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C5" w:rsidRPr="003C57D9" w:rsidRDefault="00C744C5" w:rsidP="00C744C5">
      <w:pPr>
        <w:widowControl w:val="0"/>
        <w:autoSpaceDE w:val="0"/>
        <w:autoSpaceDN w:val="0"/>
        <w:adjustRightInd w:val="0"/>
        <w:spacing w:after="0" w:line="374"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ind w:left="4080"/>
        <w:rPr>
          <w:rFonts w:ascii="Times New Roman" w:hAnsi="Times New Roman" w:cs="Times New Roman"/>
          <w:sz w:val="28"/>
          <w:szCs w:val="28"/>
        </w:rPr>
      </w:pPr>
      <w:r w:rsidRPr="003C57D9">
        <w:rPr>
          <w:rFonts w:ascii="Times New Roman" w:hAnsi="Times New Roman" w:cs="Arial"/>
          <w:bCs/>
          <w:sz w:val="28"/>
          <w:szCs w:val="28"/>
          <w:rtl/>
        </w:rPr>
        <w:t>پرسشنامه خودتنظیمی ورزشی</w:t>
      </w:r>
    </w:p>
    <w:p w:rsidR="00C744C5" w:rsidRPr="003C57D9" w:rsidRDefault="00C744C5" w:rsidP="00C744C5">
      <w:pPr>
        <w:widowControl w:val="0"/>
        <w:autoSpaceDE w:val="0"/>
        <w:autoSpaceDN w:val="0"/>
        <w:adjustRightInd w:val="0"/>
        <w:spacing w:after="0" w:line="200" w:lineRule="exact"/>
        <w:rPr>
          <w:rFonts w:ascii="Times New Roman" w:hAnsi="Times New Roman" w:cs="Times New Roman"/>
          <w:sz w:val="28"/>
          <w:szCs w:val="28"/>
        </w:rPr>
      </w:pPr>
    </w:p>
    <w:p w:rsidR="00C744C5" w:rsidRPr="003C57D9" w:rsidRDefault="00C744C5" w:rsidP="00C744C5">
      <w:pPr>
        <w:widowControl w:val="0"/>
        <w:autoSpaceDE w:val="0"/>
        <w:autoSpaceDN w:val="0"/>
        <w:adjustRightInd w:val="0"/>
        <w:spacing w:after="0" w:line="200" w:lineRule="exact"/>
        <w:rPr>
          <w:rFonts w:ascii="Times New Roman" w:hAnsi="Times New Roman" w:cs="Times New Roman"/>
          <w:sz w:val="28"/>
          <w:szCs w:val="28"/>
        </w:rPr>
      </w:pPr>
    </w:p>
    <w:p w:rsidR="00C744C5" w:rsidRPr="003C57D9" w:rsidRDefault="00C744C5" w:rsidP="00C744C5">
      <w:pPr>
        <w:widowControl w:val="0"/>
        <w:autoSpaceDE w:val="0"/>
        <w:autoSpaceDN w:val="0"/>
        <w:adjustRightInd w:val="0"/>
        <w:spacing w:after="0" w:line="250"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bookmarkStart w:id="0" w:name="_GoBack"/>
      <w:r w:rsidRPr="003C57D9">
        <w:rPr>
          <w:rFonts w:ascii="Times New Roman" w:hAnsi="Times New Roman" w:cs="Arial"/>
          <w:bCs/>
          <w:sz w:val="28"/>
          <w:szCs w:val="28"/>
          <w:rtl/>
        </w:rPr>
        <w:t>معرفی پرسشنامه</w:t>
      </w:r>
    </w:p>
    <w:p w:rsidR="00C744C5" w:rsidRPr="003C57D9" w:rsidRDefault="00C744C5" w:rsidP="00C744C5">
      <w:pPr>
        <w:widowControl w:val="0"/>
        <w:autoSpaceDE w:val="0"/>
        <w:autoSpaceDN w:val="0"/>
        <w:adjustRightInd w:val="0"/>
        <w:spacing w:after="0" w:line="306"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498" w:lineRule="auto"/>
        <w:ind w:hanging="2"/>
        <w:jc w:val="both"/>
        <w:rPr>
          <w:rFonts w:ascii="Times New Roman" w:hAnsi="Times New Roman" w:cs="Times New Roman"/>
          <w:sz w:val="28"/>
          <w:szCs w:val="28"/>
        </w:rPr>
      </w:pPr>
      <w:r w:rsidRPr="003C57D9">
        <w:rPr>
          <w:rFonts w:ascii="Times New Roman" w:hAnsi="Times New Roman" w:cs="Arial"/>
          <w:sz w:val="28"/>
          <w:szCs w:val="28"/>
          <w:rtl/>
        </w:rPr>
        <w:t xml:space="preserve">پرسشنامه خودتنظیمی ورزشی )ریان و کنل، </w:t>
      </w:r>
      <w:r w:rsidRPr="003C57D9">
        <w:rPr>
          <w:rFonts w:ascii="Times New Roman" w:hAnsi="Times New Roman" w:cs="Arial"/>
          <w:sz w:val="28"/>
          <w:szCs w:val="28"/>
        </w:rPr>
        <w:t>)</w:t>
      </w:r>
      <w:r w:rsidRPr="003C57D9">
        <w:rPr>
          <w:rFonts w:ascii="Times New Roman" w:hAnsi="Times New Roman" w:cs="Arial" w:hint="cs"/>
          <w:sz w:val="28"/>
          <w:szCs w:val="28"/>
          <w:rtl/>
        </w:rPr>
        <w:t>1989</w:t>
      </w:r>
      <w:r w:rsidRPr="003C57D9">
        <w:rPr>
          <w:rFonts w:ascii="Times New Roman" w:hAnsi="Times New Roman" w:cs="Arial"/>
          <w:sz w:val="28"/>
          <w:szCs w:val="28"/>
          <w:rtl/>
        </w:rPr>
        <w:t xml:space="preserve">، برای افراد </w:t>
      </w:r>
      <w:r w:rsidRPr="003C57D9">
        <w:rPr>
          <w:rFonts w:ascii="Times New Roman" w:hAnsi="Times New Roman" w:cs="Arial" w:hint="cs"/>
          <w:sz w:val="28"/>
          <w:szCs w:val="28"/>
          <w:rtl/>
        </w:rPr>
        <w:t>12</w:t>
      </w:r>
      <w:r w:rsidRPr="003C57D9">
        <w:rPr>
          <w:rFonts w:ascii="Times New Roman" w:hAnsi="Times New Roman" w:cs="Arial"/>
          <w:sz w:val="28"/>
          <w:szCs w:val="28"/>
          <w:rtl/>
        </w:rPr>
        <w:t xml:space="preserve"> سال به باال ساخته شده است و دارای </w:t>
      </w:r>
      <w:r w:rsidRPr="003C57D9">
        <w:rPr>
          <w:rFonts w:ascii="Times New Roman" w:hAnsi="Times New Roman" w:cs="Arial" w:hint="cs"/>
          <w:sz w:val="28"/>
          <w:szCs w:val="28"/>
          <w:rtl/>
        </w:rPr>
        <w:t>16</w:t>
      </w:r>
      <w:r w:rsidRPr="003C57D9">
        <w:rPr>
          <w:rFonts w:ascii="Times New Roman" w:hAnsi="Times New Roman" w:cs="Arial"/>
          <w:sz w:val="28"/>
          <w:szCs w:val="28"/>
          <w:rtl/>
        </w:rPr>
        <w:t xml:space="preserve"> سؤال در چهار مقیاس خودگردانی بیرونی، خودگردانی درونفکنی شده، خودگردانی شناخته شده، انگیزش درونی است. هدف آزمون بررسی دالیل اینکه چرا افراد به طور منظم ورزش میکنند. یا به تمرینهای بدنی مشغول میشوند.</w:t>
      </w:r>
    </w:p>
    <w:p w:rsidR="00C744C5" w:rsidRPr="003C57D9" w:rsidRDefault="00C744C5" w:rsidP="00C744C5">
      <w:pPr>
        <w:widowControl w:val="0"/>
        <w:autoSpaceDE w:val="0"/>
        <w:autoSpaceDN w:val="0"/>
        <w:adjustRightInd w:val="0"/>
        <w:spacing w:after="0" w:line="81"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bCs/>
          <w:sz w:val="28"/>
          <w:szCs w:val="28"/>
          <w:rtl/>
        </w:rPr>
        <w:t>مفاهیم و خرده</w:t>
      </w:r>
      <w:r w:rsidRPr="003C57D9">
        <w:rPr>
          <w:rFonts w:ascii="Times New Roman" w:hAnsi="Times New Roman" w:cs="Arial"/>
          <w:bCs/>
          <w:sz w:val="28"/>
          <w:szCs w:val="28"/>
        </w:rPr>
        <w:t xml:space="preserve"> </w:t>
      </w:r>
      <w:r w:rsidRPr="003C57D9">
        <w:rPr>
          <w:rFonts w:ascii="Times New Roman" w:hAnsi="Times New Roman" w:cs="Arial"/>
          <w:bCs/>
          <w:sz w:val="28"/>
          <w:szCs w:val="28"/>
          <w:rtl/>
        </w:rPr>
        <w:t>مقیاسها</w:t>
      </w:r>
    </w:p>
    <w:p w:rsidR="00C744C5" w:rsidRPr="003C57D9" w:rsidRDefault="00C744C5" w:rsidP="00C744C5">
      <w:pPr>
        <w:widowControl w:val="0"/>
        <w:autoSpaceDE w:val="0"/>
        <w:autoSpaceDN w:val="0"/>
        <w:adjustRightInd w:val="0"/>
        <w:spacing w:after="0" w:line="306"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hint="cs"/>
          <w:sz w:val="28"/>
          <w:szCs w:val="28"/>
          <w:rtl/>
        </w:rPr>
        <w:t>1-</w:t>
      </w:r>
      <w:r w:rsidRPr="003C57D9">
        <w:rPr>
          <w:rFonts w:ascii="Times New Roman" w:hAnsi="Times New Roman" w:cs="Arial"/>
          <w:sz w:val="28"/>
          <w:szCs w:val="28"/>
          <w:rtl/>
        </w:rPr>
        <w:t xml:space="preserve"> خودگردانی بیرونی: به کنترل رفتارهایی گفته میشود که به خاطر فشار یا اجبارهای آشکار بیرونی انجام میشوند.</w:t>
      </w:r>
    </w:p>
    <w:p w:rsidR="00C744C5" w:rsidRPr="003C57D9" w:rsidRDefault="00C744C5" w:rsidP="00C744C5">
      <w:pPr>
        <w:widowControl w:val="0"/>
        <w:autoSpaceDE w:val="0"/>
        <w:autoSpaceDN w:val="0"/>
        <w:adjustRightInd w:val="0"/>
        <w:spacing w:after="0" w:line="281"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377" w:lineRule="auto"/>
        <w:jc w:val="both"/>
        <w:rPr>
          <w:rFonts w:ascii="Times New Roman" w:hAnsi="Times New Roman" w:cs="Times New Roman"/>
          <w:sz w:val="28"/>
          <w:szCs w:val="28"/>
        </w:rPr>
      </w:pPr>
      <w:r w:rsidRPr="003C57D9">
        <w:rPr>
          <w:rFonts w:ascii="Times New Roman" w:hAnsi="Times New Roman" w:cs="Arial" w:hint="cs"/>
          <w:sz w:val="28"/>
          <w:szCs w:val="28"/>
          <w:rtl/>
        </w:rPr>
        <w:t>2-</w:t>
      </w:r>
      <w:r w:rsidRPr="003C57D9">
        <w:rPr>
          <w:rFonts w:ascii="Times New Roman" w:hAnsi="Times New Roman" w:cs="Arial"/>
          <w:sz w:val="28"/>
          <w:szCs w:val="28"/>
          <w:rtl/>
        </w:rPr>
        <w:t xml:space="preserve"> خودگردانی درونفکنی شده: اشاره به رفتارهایی دارد که با یادآوریها و فشارهای درونی، مانند تهدید به جرم، یا احتماالت مربوط به اعتمادبه نفس انگیزه مییابند.</w:t>
      </w:r>
    </w:p>
    <w:p w:rsidR="00C744C5" w:rsidRPr="003C57D9" w:rsidRDefault="00C744C5" w:rsidP="00C744C5">
      <w:pPr>
        <w:widowControl w:val="0"/>
        <w:overflowPunct w:val="0"/>
        <w:autoSpaceDE w:val="0"/>
        <w:autoSpaceDN w:val="0"/>
        <w:bidi/>
        <w:adjustRightInd w:val="0"/>
        <w:spacing w:after="0" w:line="493" w:lineRule="auto"/>
        <w:ind w:left="3820" w:right="1340" w:hanging="3660"/>
        <w:rPr>
          <w:rFonts w:ascii="Times New Roman" w:hAnsi="Times New Roman" w:cs="Times New Roman"/>
          <w:sz w:val="28"/>
          <w:szCs w:val="28"/>
        </w:rPr>
      </w:pPr>
      <w:r w:rsidRPr="003C57D9">
        <w:rPr>
          <w:rFonts w:ascii="Times New Roman" w:hAnsi="Times New Roman" w:cs="Arial"/>
          <w:bCs/>
          <w:color w:val="0070C0"/>
          <w:sz w:val="28"/>
          <w:szCs w:val="28"/>
          <w:rtl/>
        </w:rPr>
        <w:t>نمایید.</w:t>
      </w:r>
    </w:p>
    <w:p w:rsidR="00C744C5" w:rsidRPr="003C57D9" w:rsidRDefault="00C744C5" w:rsidP="00C744C5">
      <w:pPr>
        <w:widowControl w:val="0"/>
        <w:autoSpaceDE w:val="0"/>
        <w:autoSpaceDN w:val="0"/>
        <w:adjustRightInd w:val="0"/>
        <w:spacing w:after="0" w:line="347"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377" w:lineRule="auto"/>
        <w:rPr>
          <w:rFonts w:ascii="Times New Roman" w:hAnsi="Times New Roman" w:cs="Times New Roman"/>
          <w:sz w:val="28"/>
          <w:szCs w:val="28"/>
        </w:rPr>
      </w:pPr>
      <w:r w:rsidRPr="003C57D9">
        <w:rPr>
          <w:rFonts w:ascii="Times New Roman" w:hAnsi="Times New Roman" w:cs="Arial"/>
          <w:sz w:val="28"/>
          <w:szCs w:val="28"/>
        </w:rPr>
        <w:t>-3</w:t>
      </w:r>
      <w:r w:rsidRPr="003C57D9">
        <w:rPr>
          <w:rFonts w:ascii="Times New Roman" w:hAnsi="Times New Roman" w:cs="Arial"/>
          <w:sz w:val="28"/>
          <w:szCs w:val="28"/>
          <w:rtl/>
        </w:rPr>
        <w:t xml:space="preserve"> خودگردانی شناخته شده: در این نوع فرد چون ارزش رفتار را میداند و اهمیت آن را برای اهداف انتخابی خود میبیند، آن را انجام میدهد.</w:t>
      </w:r>
    </w:p>
    <w:p w:rsidR="00C744C5" w:rsidRPr="003C57D9" w:rsidRDefault="00C744C5" w:rsidP="00C744C5">
      <w:pPr>
        <w:widowControl w:val="0"/>
        <w:autoSpaceDE w:val="0"/>
        <w:autoSpaceDN w:val="0"/>
        <w:adjustRightInd w:val="0"/>
        <w:spacing w:after="0" w:line="45"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377" w:lineRule="auto"/>
        <w:rPr>
          <w:rFonts w:ascii="Times New Roman" w:hAnsi="Times New Roman" w:cs="Times New Roman"/>
          <w:sz w:val="28"/>
          <w:szCs w:val="28"/>
        </w:rPr>
      </w:pPr>
      <w:r w:rsidRPr="003C57D9">
        <w:rPr>
          <w:rFonts w:ascii="Times New Roman" w:hAnsi="Times New Roman" w:cs="Arial"/>
          <w:sz w:val="28"/>
          <w:szCs w:val="28"/>
        </w:rPr>
        <w:t>-4</w:t>
      </w:r>
      <w:r w:rsidRPr="003C57D9">
        <w:rPr>
          <w:rFonts w:ascii="Times New Roman" w:hAnsi="Times New Roman" w:cs="Arial"/>
          <w:sz w:val="28"/>
          <w:szCs w:val="28"/>
          <w:rtl/>
        </w:rPr>
        <w:t xml:space="preserve"> انگیزش درونی: انتخاب مشارکت در فعالیت برای شناخت لذت، هیجان، خشنودی، موفقیت و تحریکی که از اجرای آن فعالیت برایشان ایجاد میگردد.</w:t>
      </w:r>
    </w:p>
    <w:p w:rsidR="00C744C5" w:rsidRPr="003C57D9" w:rsidRDefault="00C744C5" w:rsidP="00C744C5">
      <w:pPr>
        <w:widowControl w:val="0"/>
        <w:autoSpaceDE w:val="0"/>
        <w:autoSpaceDN w:val="0"/>
        <w:adjustRightInd w:val="0"/>
        <w:spacing w:after="0" w:line="41"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bCs/>
          <w:sz w:val="28"/>
          <w:szCs w:val="28"/>
          <w:rtl/>
        </w:rPr>
        <w:t>امتیازدهی</w:t>
      </w:r>
    </w:p>
    <w:p w:rsidR="00C744C5" w:rsidRPr="003C57D9" w:rsidRDefault="00C744C5" w:rsidP="00C744C5">
      <w:pPr>
        <w:widowControl w:val="0"/>
        <w:autoSpaceDE w:val="0"/>
        <w:autoSpaceDN w:val="0"/>
        <w:adjustRightInd w:val="0"/>
        <w:spacing w:after="0" w:line="307"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534" w:lineRule="auto"/>
        <w:ind w:hanging="87"/>
        <w:rPr>
          <w:rFonts w:ascii="Times New Roman" w:hAnsi="Times New Roman" w:cs="Times New Roman"/>
          <w:sz w:val="28"/>
          <w:szCs w:val="28"/>
        </w:rPr>
      </w:pPr>
      <w:r w:rsidRPr="003C57D9">
        <w:rPr>
          <w:rFonts w:ascii="Times New Roman" w:hAnsi="Times New Roman" w:cs="Arial"/>
          <w:sz w:val="28"/>
          <w:szCs w:val="28"/>
          <w:rtl/>
        </w:rPr>
        <w:t xml:space="preserve">این پرسشنامه براساس مقیاس هفت ارزشی لیکرت از ابداً صحیح نیست </w:t>
      </w:r>
      <w:r w:rsidRPr="003C57D9">
        <w:rPr>
          <w:rFonts w:ascii="Times New Roman" w:hAnsi="Times New Roman" w:cs="Arial"/>
          <w:sz w:val="28"/>
          <w:szCs w:val="28"/>
        </w:rPr>
        <w:t>)</w:t>
      </w:r>
      <w:r w:rsidRPr="003C57D9">
        <w:rPr>
          <w:rFonts w:ascii="Times New Roman" w:hAnsi="Times New Roman" w:cs="Arial" w:hint="cs"/>
          <w:sz w:val="28"/>
          <w:szCs w:val="28"/>
          <w:rtl/>
        </w:rPr>
        <w:t>1</w:t>
      </w:r>
      <w:r w:rsidRPr="003C57D9">
        <w:rPr>
          <w:rFonts w:ascii="Times New Roman" w:hAnsi="Times New Roman" w:cs="Arial"/>
          <w:sz w:val="28"/>
          <w:szCs w:val="28"/>
        </w:rPr>
        <w:t>(</w:t>
      </w:r>
      <w:r w:rsidRPr="003C57D9">
        <w:rPr>
          <w:rFonts w:ascii="Times New Roman" w:hAnsi="Times New Roman" w:cs="Arial"/>
          <w:sz w:val="28"/>
          <w:szCs w:val="28"/>
          <w:rtl/>
        </w:rPr>
        <w:t xml:space="preserve"> تا کامالً صحیح است </w:t>
      </w:r>
      <w:r w:rsidRPr="003C57D9">
        <w:rPr>
          <w:rFonts w:ascii="Times New Roman" w:hAnsi="Times New Roman" w:cs="Arial"/>
          <w:sz w:val="28"/>
          <w:szCs w:val="28"/>
        </w:rPr>
        <w:t>)</w:t>
      </w:r>
      <w:r w:rsidRPr="003C57D9">
        <w:rPr>
          <w:rFonts w:ascii="Times New Roman" w:hAnsi="Times New Roman" w:cs="Arial" w:hint="cs"/>
          <w:sz w:val="28"/>
          <w:szCs w:val="28"/>
          <w:rtl/>
        </w:rPr>
        <w:t>7</w:t>
      </w:r>
      <w:r w:rsidRPr="003C57D9">
        <w:rPr>
          <w:rFonts w:ascii="Times New Roman" w:hAnsi="Times New Roman" w:cs="Arial"/>
          <w:sz w:val="28"/>
          <w:szCs w:val="28"/>
        </w:rPr>
        <w:t>(</w:t>
      </w:r>
      <w:r w:rsidRPr="003C57D9">
        <w:rPr>
          <w:rFonts w:ascii="Times New Roman" w:hAnsi="Times New Roman" w:cs="Arial"/>
          <w:sz w:val="28"/>
          <w:szCs w:val="28"/>
          <w:rtl/>
        </w:rPr>
        <w:t xml:space="preserve"> نمرهگذاری شده است. حداقل نمره کسب شده در این آزمون </w:t>
      </w:r>
      <w:r w:rsidRPr="003C57D9">
        <w:rPr>
          <w:rFonts w:ascii="Times New Roman" w:hAnsi="Times New Roman" w:cs="Arial" w:hint="cs"/>
          <w:sz w:val="28"/>
          <w:szCs w:val="28"/>
          <w:rtl/>
        </w:rPr>
        <w:t>16</w:t>
      </w:r>
      <w:r w:rsidRPr="003C57D9">
        <w:rPr>
          <w:rFonts w:ascii="Times New Roman" w:hAnsi="Times New Roman" w:cs="Arial"/>
          <w:sz w:val="28"/>
          <w:szCs w:val="28"/>
          <w:rtl/>
        </w:rPr>
        <w:t xml:space="preserve"> سؤالی برابر </w:t>
      </w:r>
      <w:r w:rsidRPr="003C57D9">
        <w:rPr>
          <w:rFonts w:ascii="Times New Roman" w:hAnsi="Times New Roman" w:cs="Arial" w:hint="cs"/>
          <w:sz w:val="28"/>
          <w:szCs w:val="28"/>
          <w:rtl/>
        </w:rPr>
        <w:t>16</w:t>
      </w:r>
      <w:r w:rsidRPr="003C57D9">
        <w:rPr>
          <w:rFonts w:ascii="Times New Roman" w:hAnsi="Times New Roman" w:cs="Arial"/>
          <w:sz w:val="28"/>
          <w:szCs w:val="28"/>
          <w:rtl/>
        </w:rPr>
        <w:t xml:space="preserve"> و حداکثر آن برابر </w:t>
      </w:r>
      <w:r w:rsidRPr="003C57D9">
        <w:rPr>
          <w:rFonts w:ascii="Times New Roman" w:hAnsi="Times New Roman" w:cs="Arial" w:hint="cs"/>
          <w:sz w:val="28"/>
          <w:szCs w:val="28"/>
          <w:rtl/>
        </w:rPr>
        <w:t>119</w:t>
      </w:r>
      <w:r w:rsidRPr="003C57D9">
        <w:rPr>
          <w:rFonts w:ascii="Times New Roman" w:hAnsi="Times New Roman" w:cs="Arial"/>
          <w:sz w:val="28"/>
          <w:szCs w:val="28"/>
          <w:rtl/>
        </w:rPr>
        <w:t xml:space="preserve"> است.</w:t>
      </w:r>
    </w:p>
    <w:bookmarkEnd w:id="0"/>
    <w:p w:rsidR="00C744C5" w:rsidRPr="003C57D9" w:rsidRDefault="00C744C5" w:rsidP="00C744C5">
      <w:pPr>
        <w:widowControl w:val="0"/>
        <w:autoSpaceDE w:val="0"/>
        <w:autoSpaceDN w:val="0"/>
        <w:adjustRightInd w:val="0"/>
        <w:spacing w:after="0" w:line="38"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bCs/>
          <w:sz w:val="28"/>
          <w:szCs w:val="28"/>
          <w:rtl/>
        </w:rPr>
        <w:t>نسخه بانوان</w:t>
      </w:r>
    </w:p>
    <w:p w:rsidR="00C744C5" w:rsidRPr="003C57D9" w:rsidRDefault="00C744C5" w:rsidP="00C744C5">
      <w:pPr>
        <w:widowControl w:val="0"/>
        <w:autoSpaceDE w:val="0"/>
        <w:autoSpaceDN w:val="0"/>
        <w:adjustRightInd w:val="0"/>
        <w:spacing w:after="0" w:line="306"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601" w:lineRule="auto"/>
        <w:ind w:firstLine="6"/>
        <w:rPr>
          <w:rFonts w:ascii="Times New Roman" w:hAnsi="Times New Roman" w:cs="Times New Roman"/>
          <w:sz w:val="28"/>
          <w:szCs w:val="28"/>
        </w:rPr>
      </w:pPr>
      <w:r w:rsidRPr="003C57D9">
        <w:rPr>
          <w:rFonts w:ascii="Times New Roman" w:hAnsi="Times New Roman" w:cs="Arial"/>
          <w:sz w:val="28"/>
          <w:szCs w:val="28"/>
          <w:rtl/>
        </w:rPr>
        <w:t>نمره کل برای خودتنظیمی ورزشی از مجموع نمرههای زیرمقیاسها بدست می آید. نمرههای زیر مقیاسها نیز با محاسبه مجموع نمرههای گویهها در هر زیرمقیاس بدست میآید. شماره سؤاالت مربوط به هر خردهمقیاس در نسخه بانوان در ادامه آمده است:</w:t>
      </w:r>
    </w:p>
    <w:p w:rsidR="00C744C5" w:rsidRPr="003C57D9" w:rsidRDefault="00C744C5" w:rsidP="00C744C5">
      <w:pPr>
        <w:widowControl w:val="0"/>
        <w:autoSpaceDE w:val="0"/>
        <w:autoSpaceDN w:val="0"/>
        <w:adjustRightInd w:val="0"/>
        <w:spacing w:after="0" w:line="1"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hint="cs"/>
          <w:sz w:val="28"/>
          <w:szCs w:val="28"/>
          <w:rtl/>
        </w:rPr>
        <w:t>1-</w:t>
      </w:r>
      <w:r w:rsidRPr="003C57D9">
        <w:rPr>
          <w:rFonts w:ascii="Times New Roman" w:hAnsi="Times New Roman" w:cs="Arial"/>
          <w:sz w:val="28"/>
          <w:szCs w:val="28"/>
          <w:rtl/>
        </w:rPr>
        <w:t xml:space="preserve"> خودگردانی بیرونی: سؤاالت </w:t>
      </w:r>
      <w:r w:rsidRPr="003C57D9">
        <w:rPr>
          <w:rFonts w:ascii="Times New Roman" w:hAnsi="Times New Roman" w:cs="Arial" w:hint="cs"/>
          <w:sz w:val="28"/>
          <w:szCs w:val="28"/>
          <w:rtl/>
        </w:rPr>
        <w:t>14-11-7-2</w:t>
      </w:r>
      <w:r w:rsidRPr="003C57D9">
        <w:rPr>
          <w:rFonts w:ascii="Times New Roman" w:hAnsi="Times New Roman" w:cs="Arial"/>
          <w:sz w:val="28"/>
          <w:szCs w:val="28"/>
          <w:rtl/>
        </w:rPr>
        <w:t xml:space="preserve"> را شامل میشود.</w:t>
      </w:r>
    </w:p>
    <w:p w:rsidR="00C744C5" w:rsidRPr="003C57D9" w:rsidRDefault="00C744C5" w:rsidP="00C744C5">
      <w:pPr>
        <w:widowControl w:val="0"/>
        <w:autoSpaceDE w:val="0"/>
        <w:autoSpaceDN w:val="0"/>
        <w:adjustRightInd w:val="0"/>
        <w:spacing w:after="0" w:line="278"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527" w:lineRule="auto"/>
        <w:ind w:right="4280"/>
        <w:rPr>
          <w:rFonts w:ascii="Times New Roman" w:hAnsi="Times New Roman" w:cs="Arial"/>
          <w:sz w:val="28"/>
          <w:szCs w:val="28"/>
          <w:rtl/>
        </w:rPr>
      </w:pPr>
      <w:r w:rsidRPr="003C57D9">
        <w:rPr>
          <w:rFonts w:ascii="Times New Roman" w:hAnsi="Times New Roman" w:cs="Arial" w:hint="cs"/>
          <w:sz w:val="28"/>
          <w:szCs w:val="28"/>
          <w:rtl/>
        </w:rPr>
        <w:t>2-</w:t>
      </w:r>
      <w:r w:rsidRPr="003C57D9">
        <w:rPr>
          <w:rFonts w:ascii="Times New Roman" w:hAnsi="Times New Roman" w:cs="Arial"/>
          <w:sz w:val="28"/>
          <w:szCs w:val="28"/>
          <w:rtl/>
        </w:rPr>
        <w:t xml:space="preserve"> خودگردانی درونفکنی شده: سؤاالت </w:t>
      </w:r>
      <w:r w:rsidRPr="003C57D9">
        <w:rPr>
          <w:rFonts w:ascii="Times New Roman" w:hAnsi="Times New Roman" w:cs="Arial" w:hint="cs"/>
          <w:sz w:val="28"/>
          <w:szCs w:val="28"/>
          <w:rtl/>
        </w:rPr>
        <w:t>13-6-4-1</w:t>
      </w:r>
      <w:r w:rsidRPr="003C57D9">
        <w:rPr>
          <w:rFonts w:ascii="Times New Roman" w:hAnsi="Times New Roman" w:cs="Arial"/>
          <w:sz w:val="28"/>
          <w:szCs w:val="28"/>
          <w:rtl/>
        </w:rPr>
        <w:t xml:space="preserve"> را شامل می شود. </w:t>
      </w:r>
      <w:r w:rsidRPr="003C57D9">
        <w:rPr>
          <w:rFonts w:ascii="Times New Roman" w:hAnsi="Times New Roman" w:cs="Arial"/>
          <w:sz w:val="28"/>
          <w:szCs w:val="28"/>
        </w:rPr>
        <w:t>-</w:t>
      </w:r>
      <w:r w:rsidRPr="003C57D9">
        <w:rPr>
          <w:rFonts w:ascii="Times New Roman" w:hAnsi="Times New Roman" w:cs="Arial" w:hint="cs"/>
          <w:sz w:val="28"/>
          <w:szCs w:val="28"/>
          <w:rtl/>
        </w:rPr>
        <w:t>3-</w:t>
      </w:r>
      <w:r w:rsidRPr="003C57D9">
        <w:rPr>
          <w:rFonts w:ascii="Times New Roman" w:hAnsi="Times New Roman" w:cs="Arial"/>
          <w:sz w:val="28"/>
          <w:szCs w:val="28"/>
          <w:rtl/>
        </w:rPr>
        <w:t xml:space="preserve"> خودگردانی شناخته شده: سؤاالت </w:t>
      </w:r>
      <w:r w:rsidRPr="003C57D9">
        <w:rPr>
          <w:rFonts w:ascii="Times New Roman" w:hAnsi="Times New Roman" w:cs="Arial" w:hint="cs"/>
          <w:sz w:val="28"/>
          <w:szCs w:val="28"/>
          <w:rtl/>
        </w:rPr>
        <w:t>16-12-9-5</w:t>
      </w:r>
      <w:r w:rsidRPr="003C57D9">
        <w:rPr>
          <w:rFonts w:ascii="Times New Roman" w:hAnsi="Times New Roman" w:cs="Arial"/>
          <w:sz w:val="28"/>
          <w:szCs w:val="28"/>
          <w:rtl/>
        </w:rPr>
        <w:t xml:space="preserve"> را شامل می شود.</w:t>
      </w:r>
    </w:p>
    <w:p w:rsidR="00C744C5" w:rsidRPr="003C57D9" w:rsidRDefault="00C744C5" w:rsidP="00C744C5">
      <w:pPr>
        <w:widowControl w:val="0"/>
        <w:overflowPunct w:val="0"/>
        <w:autoSpaceDE w:val="0"/>
        <w:autoSpaceDN w:val="0"/>
        <w:bidi/>
        <w:adjustRightInd w:val="0"/>
        <w:spacing w:after="0" w:line="527" w:lineRule="auto"/>
        <w:ind w:right="4280"/>
        <w:rPr>
          <w:rFonts w:ascii="Times New Roman" w:hAnsi="Times New Roman" w:cs="Times New Roman"/>
          <w:sz w:val="28"/>
          <w:szCs w:val="28"/>
        </w:rPr>
      </w:pPr>
      <w:r w:rsidRPr="003C57D9">
        <w:rPr>
          <w:rFonts w:ascii="Times New Roman" w:hAnsi="Times New Roman" w:cs="Arial"/>
          <w:sz w:val="28"/>
          <w:szCs w:val="28"/>
          <w:rtl/>
        </w:rPr>
        <w:t xml:space="preserve"> </w:t>
      </w:r>
      <w:r w:rsidRPr="003C57D9">
        <w:rPr>
          <w:rFonts w:ascii="Times New Roman" w:hAnsi="Times New Roman" w:cs="Arial"/>
          <w:sz w:val="28"/>
          <w:szCs w:val="28"/>
        </w:rPr>
        <w:t>-4</w:t>
      </w:r>
      <w:r w:rsidRPr="003C57D9">
        <w:rPr>
          <w:rFonts w:ascii="Times New Roman" w:hAnsi="Times New Roman" w:cs="Arial"/>
          <w:sz w:val="28"/>
          <w:szCs w:val="28"/>
          <w:rtl/>
        </w:rPr>
        <w:t xml:space="preserve"> انگیزش درونی: سؤاالت </w:t>
      </w:r>
      <w:r w:rsidRPr="003C57D9">
        <w:rPr>
          <w:rFonts w:ascii="Times New Roman" w:hAnsi="Times New Roman" w:cs="Arial" w:hint="cs"/>
          <w:sz w:val="28"/>
          <w:szCs w:val="28"/>
          <w:rtl/>
        </w:rPr>
        <w:t>15-10-8-3</w:t>
      </w:r>
      <w:r w:rsidRPr="003C57D9">
        <w:rPr>
          <w:rFonts w:ascii="Times New Roman" w:hAnsi="Times New Roman" w:cs="Arial"/>
          <w:sz w:val="28"/>
          <w:szCs w:val="28"/>
          <w:rtl/>
        </w:rPr>
        <w:t xml:space="preserve"> را شامل میشود.</w:t>
      </w: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bCs/>
          <w:sz w:val="28"/>
          <w:szCs w:val="28"/>
          <w:rtl/>
        </w:rPr>
        <w:t>نسخه مردان</w:t>
      </w:r>
    </w:p>
    <w:p w:rsidR="00C744C5" w:rsidRPr="003C57D9" w:rsidRDefault="00C744C5" w:rsidP="00C744C5">
      <w:pPr>
        <w:widowControl w:val="0"/>
        <w:autoSpaceDE w:val="0"/>
        <w:autoSpaceDN w:val="0"/>
        <w:adjustRightInd w:val="0"/>
        <w:spacing w:after="0" w:line="306"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498" w:lineRule="auto"/>
        <w:jc w:val="both"/>
        <w:rPr>
          <w:rFonts w:ascii="Times New Roman" w:hAnsi="Times New Roman" w:cs="Times New Roman"/>
          <w:sz w:val="28"/>
          <w:szCs w:val="28"/>
        </w:rPr>
      </w:pPr>
      <w:r w:rsidRPr="003C57D9">
        <w:rPr>
          <w:rFonts w:ascii="Times New Roman" w:hAnsi="Times New Roman" w:cs="Arial"/>
          <w:sz w:val="28"/>
          <w:szCs w:val="28"/>
          <w:rtl/>
        </w:rPr>
        <w:t xml:space="preserve">برای نمرهگذاری پرسشنامه در گروه مردان، نمرههای هر یک از زیر مقیاسها را با هم جمع کرده، سپس آن را تقسیم بر تعداد کل گویهها )تقسیم بر </w:t>
      </w:r>
      <w:r w:rsidRPr="003C57D9">
        <w:rPr>
          <w:rFonts w:ascii="Times New Roman" w:hAnsi="Times New Roman" w:cs="Arial"/>
          <w:sz w:val="28"/>
          <w:szCs w:val="28"/>
        </w:rPr>
        <w:t>)</w:t>
      </w:r>
      <w:r w:rsidRPr="003C57D9">
        <w:rPr>
          <w:rFonts w:ascii="Times New Roman" w:hAnsi="Times New Roman" w:cs="Arial" w:hint="cs"/>
          <w:sz w:val="28"/>
          <w:szCs w:val="28"/>
          <w:rtl/>
        </w:rPr>
        <w:t>16</w:t>
      </w:r>
      <w:r w:rsidRPr="003C57D9">
        <w:rPr>
          <w:rFonts w:ascii="Times New Roman" w:hAnsi="Times New Roman" w:cs="Arial"/>
          <w:sz w:val="28"/>
          <w:szCs w:val="28"/>
          <w:rtl/>
        </w:rPr>
        <w:t xml:space="preserve"> میکنید. نمرههای زیرمقیاسها نیز با محاسبه میانگین مجموع نمرههای هر زیرمقیاس بدست میآید. شماره سؤاالت مربوط به هر خردهمقیاس در نسخه مردان در ادامه آمده است:</w:t>
      </w:r>
    </w:p>
    <w:p w:rsidR="00C744C5" w:rsidRPr="003C57D9" w:rsidRDefault="00C744C5" w:rsidP="00C744C5">
      <w:pPr>
        <w:widowControl w:val="0"/>
        <w:autoSpaceDE w:val="0"/>
        <w:autoSpaceDN w:val="0"/>
        <w:adjustRightInd w:val="0"/>
        <w:spacing w:after="0" w:line="83"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575" w:lineRule="auto"/>
        <w:ind w:right="4480"/>
        <w:jc w:val="both"/>
        <w:rPr>
          <w:rFonts w:ascii="Times New Roman" w:hAnsi="Times New Roman" w:cs="Arial"/>
          <w:sz w:val="28"/>
          <w:szCs w:val="28"/>
          <w:rtl/>
        </w:rPr>
      </w:pPr>
      <w:r w:rsidRPr="003C57D9">
        <w:rPr>
          <w:rFonts w:ascii="Times New Roman" w:hAnsi="Times New Roman" w:cs="Arial" w:hint="cs"/>
          <w:sz w:val="28"/>
          <w:szCs w:val="28"/>
          <w:rtl/>
        </w:rPr>
        <w:t>1-</w:t>
      </w:r>
      <w:r w:rsidRPr="003C57D9">
        <w:rPr>
          <w:rFonts w:ascii="Times New Roman" w:hAnsi="Times New Roman" w:cs="Arial"/>
          <w:sz w:val="28"/>
          <w:szCs w:val="28"/>
          <w:rtl/>
        </w:rPr>
        <w:t xml:space="preserve"> خودگردانی بیرونی: سؤاالت </w:t>
      </w:r>
      <w:r w:rsidRPr="003C57D9">
        <w:rPr>
          <w:rFonts w:ascii="Times New Roman" w:hAnsi="Times New Roman" w:cs="Arial" w:hint="cs"/>
          <w:sz w:val="28"/>
          <w:szCs w:val="28"/>
          <w:rtl/>
        </w:rPr>
        <w:t>14-11-7-5-2-1</w:t>
      </w:r>
      <w:r w:rsidRPr="003C57D9">
        <w:rPr>
          <w:rFonts w:ascii="Times New Roman" w:hAnsi="Times New Roman" w:cs="Arial"/>
          <w:sz w:val="28"/>
          <w:szCs w:val="28"/>
          <w:rtl/>
        </w:rPr>
        <w:t xml:space="preserve"> را شامل میشود. </w:t>
      </w:r>
      <w:r w:rsidRPr="003C57D9">
        <w:rPr>
          <w:rFonts w:ascii="Times New Roman" w:hAnsi="Times New Roman" w:cs="Arial"/>
          <w:sz w:val="28"/>
          <w:szCs w:val="28"/>
        </w:rPr>
        <w:t>-</w:t>
      </w:r>
      <w:r w:rsidRPr="003C57D9">
        <w:rPr>
          <w:rFonts w:ascii="Times New Roman" w:hAnsi="Times New Roman" w:cs="Arial" w:hint="cs"/>
          <w:sz w:val="28"/>
          <w:szCs w:val="28"/>
          <w:rtl/>
        </w:rPr>
        <w:t>2-</w:t>
      </w:r>
      <w:r w:rsidRPr="003C57D9">
        <w:rPr>
          <w:rFonts w:ascii="Times New Roman" w:hAnsi="Times New Roman" w:cs="Arial"/>
          <w:sz w:val="28"/>
          <w:szCs w:val="28"/>
          <w:rtl/>
        </w:rPr>
        <w:t xml:space="preserve"> خودگردانی درونفکنی شده: سؤاالت </w:t>
      </w:r>
      <w:r w:rsidRPr="003C57D9">
        <w:rPr>
          <w:rFonts w:ascii="Times New Roman" w:hAnsi="Times New Roman" w:cs="Arial" w:hint="cs"/>
          <w:sz w:val="28"/>
          <w:szCs w:val="28"/>
          <w:rtl/>
        </w:rPr>
        <w:t>13-6-4</w:t>
      </w:r>
      <w:r w:rsidRPr="003C57D9">
        <w:rPr>
          <w:rFonts w:ascii="Times New Roman" w:hAnsi="Times New Roman" w:cs="Arial"/>
          <w:sz w:val="28"/>
          <w:szCs w:val="28"/>
          <w:rtl/>
        </w:rPr>
        <w:t xml:space="preserve"> را شامل میشود.</w:t>
      </w:r>
    </w:p>
    <w:p w:rsidR="00C744C5" w:rsidRPr="003C57D9" w:rsidRDefault="00C744C5" w:rsidP="00C744C5">
      <w:pPr>
        <w:widowControl w:val="0"/>
        <w:overflowPunct w:val="0"/>
        <w:autoSpaceDE w:val="0"/>
        <w:autoSpaceDN w:val="0"/>
        <w:bidi/>
        <w:adjustRightInd w:val="0"/>
        <w:spacing w:after="0" w:line="575" w:lineRule="auto"/>
        <w:ind w:right="4480"/>
        <w:jc w:val="both"/>
        <w:rPr>
          <w:rFonts w:ascii="Times New Roman" w:hAnsi="Times New Roman" w:cs="Times New Roman"/>
          <w:sz w:val="28"/>
          <w:szCs w:val="28"/>
        </w:rPr>
      </w:pPr>
      <w:r w:rsidRPr="003C57D9">
        <w:rPr>
          <w:rFonts w:ascii="Times New Roman" w:hAnsi="Times New Roman" w:cs="Arial"/>
          <w:sz w:val="28"/>
          <w:szCs w:val="28"/>
          <w:rtl/>
        </w:rPr>
        <w:lastRenderedPageBreak/>
        <w:t xml:space="preserve"> </w:t>
      </w:r>
      <w:r w:rsidRPr="003C57D9">
        <w:rPr>
          <w:rFonts w:ascii="Times New Roman" w:hAnsi="Times New Roman" w:cs="Arial"/>
          <w:sz w:val="28"/>
          <w:szCs w:val="28"/>
        </w:rPr>
        <w:t>-3</w:t>
      </w:r>
      <w:r w:rsidRPr="003C57D9">
        <w:rPr>
          <w:rFonts w:ascii="Times New Roman" w:hAnsi="Times New Roman" w:cs="Arial"/>
          <w:sz w:val="28"/>
          <w:szCs w:val="28"/>
          <w:rtl/>
        </w:rPr>
        <w:t xml:space="preserve"> خودگردانی شناخته شده: سؤاالت </w:t>
      </w:r>
      <w:r w:rsidRPr="003C57D9">
        <w:rPr>
          <w:rFonts w:ascii="Times New Roman" w:hAnsi="Times New Roman" w:cs="Arial" w:hint="cs"/>
          <w:sz w:val="28"/>
          <w:szCs w:val="28"/>
          <w:rtl/>
        </w:rPr>
        <w:t>16-12-9</w:t>
      </w:r>
      <w:r w:rsidRPr="003C57D9">
        <w:rPr>
          <w:rFonts w:ascii="Times New Roman" w:hAnsi="Times New Roman" w:cs="Arial"/>
          <w:sz w:val="28"/>
          <w:szCs w:val="28"/>
          <w:rtl/>
        </w:rPr>
        <w:t xml:space="preserve"> را شامل میشود.</w:t>
      </w:r>
    </w:p>
    <w:p w:rsidR="00C744C5" w:rsidRPr="003C57D9" w:rsidRDefault="00C744C5" w:rsidP="00C744C5">
      <w:pPr>
        <w:widowControl w:val="0"/>
        <w:autoSpaceDE w:val="0"/>
        <w:autoSpaceDN w:val="0"/>
        <w:adjustRightInd w:val="0"/>
        <w:spacing w:after="0" w:line="347"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sz w:val="28"/>
          <w:szCs w:val="28"/>
        </w:rPr>
        <w:t>-4</w:t>
      </w:r>
      <w:r w:rsidRPr="003C57D9">
        <w:rPr>
          <w:rFonts w:ascii="Times New Roman" w:hAnsi="Times New Roman" w:cs="Arial"/>
          <w:sz w:val="28"/>
          <w:szCs w:val="28"/>
          <w:rtl/>
        </w:rPr>
        <w:t xml:space="preserve"> انگیزش درونی: سؤاالت </w:t>
      </w:r>
      <w:r w:rsidRPr="003C57D9">
        <w:rPr>
          <w:rFonts w:ascii="Times New Roman" w:hAnsi="Times New Roman" w:cs="Arial" w:hint="cs"/>
          <w:sz w:val="28"/>
          <w:szCs w:val="28"/>
          <w:rtl/>
        </w:rPr>
        <w:t>15-10-8-3</w:t>
      </w:r>
      <w:r w:rsidRPr="003C57D9">
        <w:rPr>
          <w:rFonts w:ascii="Times New Roman" w:hAnsi="Times New Roman" w:cs="Arial"/>
          <w:sz w:val="28"/>
          <w:szCs w:val="28"/>
          <w:rtl/>
        </w:rPr>
        <w:t xml:space="preserve"> را شامل میشود.</w:t>
      </w:r>
    </w:p>
    <w:p w:rsidR="00C744C5" w:rsidRPr="003C57D9" w:rsidRDefault="00C744C5" w:rsidP="00C744C5">
      <w:pPr>
        <w:widowControl w:val="0"/>
        <w:autoSpaceDE w:val="0"/>
        <w:autoSpaceDN w:val="0"/>
        <w:adjustRightInd w:val="0"/>
        <w:spacing w:after="0" w:line="277" w:lineRule="exact"/>
        <w:rPr>
          <w:rFonts w:ascii="Times New Roman" w:hAnsi="Times New Roman" w:cs="Times New Roman"/>
          <w:sz w:val="28"/>
          <w:szCs w:val="28"/>
        </w:rPr>
      </w:pPr>
    </w:p>
    <w:p w:rsidR="00C744C5" w:rsidRPr="003C57D9" w:rsidRDefault="00C744C5" w:rsidP="00C744C5">
      <w:pPr>
        <w:widowControl w:val="0"/>
        <w:autoSpaceDE w:val="0"/>
        <w:autoSpaceDN w:val="0"/>
        <w:bidi/>
        <w:adjustRightInd w:val="0"/>
        <w:spacing w:after="0" w:line="240" w:lineRule="auto"/>
        <w:rPr>
          <w:rFonts w:ascii="Times New Roman" w:hAnsi="Times New Roman" w:cs="Times New Roman"/>
          <w:sz w:val="28"/>
          <w:szCs w:val="28"/>
        </w:rPr>
      </w:pPr>
      <w:r w:rsidRPr="003C57D9">
        <w:rPr>
          <w:rFonts w:ascii="Times New Roman" w:hAnsi="Times New Roman" w:cs="Arial"/>
          <w:bCs/>
          <w:sz w:val="28"/>
          <w:szCs w:val="28"/>
          <w:rtl/>
        </w:rPr>
        <w:t>اعتبار و پایایی</w:t>
      </w:r>
    </w:p>
    <w:p w:rsidR="00C744C5" w:rsidRPr="003C57D9" w:rsidRDefault="00C744C5" w:rsidP="00C744C5">
      <w:pPr>
        <w:widowControl w:val="0"/>
        <w:autoSpaceDE w:val="0"/>
        <w:autoSpaceDN w:val="0"/>
        <w:adjustRightInd w:val="0"/>
        <w:spacing w:after="0" w:line="306" w:lineRule="exact"/>
        <w:rPr>
          <w:rFonts w:ascii="Times New Roman" w:hAnsi="Times New Roman" w:cs="Times New Roman"/>
          <w:sz w:val="28"/>
          <w:szCs w:val="28"/>
        </w:rPr>
      </w:pPr>
    </w:p>
    <w:p w:rsidR="00C744C5" w:rsidRPr="003C57D9" w:rsidRDefault="00C744C5" w:rsidP="00C744C5">
      <w:pPr>
        <w:widowControl w:val="0"/>
        <w:overflowPunct w:val="0"/>
        <w:autoSpaceDE w:val="0"/>
        <w:autoSpaceDN w:val="0"/>
        <w:bidi/>
        <w:adjustRightInd w:val="0"/>
        <w:spacing w:after="0" w:line="525" w:lineRule="auto"/>
        <w:ind w:firstLine="2"/>
        <w:jc w:val="both"/>
        <w:rPr>
          <w:rFonts w:ascii="Times New Roman" w:hAnsi="Times New Roman" w:cs="Times New Roman"/>
          <w:sz w:val="28"/>
          <w:szCs w:val="28"/>
        </w:rPr>
      </w:pPr>
      <w:r w:rsidRPr="003C57D9">
        <w:rPr>
          <w:rFonts w:ascii="Times New Roman" w:hAnsi="Times New Roman" w:cs="Arial"/>
          <w:sz w:val="28"/>
          <w:szCs w:val="28"/>
          <w:rtl/>
        </w:rPr>
        <w:t xml:space="preserve">برای اولین بار در ایران، شکری </w:t>
      </w:r>
      <w:r w:rsidRPr="003C57D9">
        <w:rPr>
          <w:rFonts w:ascii="Times New Roman" w:hAnsi="Times New Roman" w:cs="Arial"/>
          <w:sz w:val="28"/>
          <w:szCs w:val="28"/>
        </w:rPr>
        <w:t>)</w:t>
      </w:r>
      <w:r w:rsidRPr="003C57D9">
        <w:rPr>
          <w:rFonts w:ascii="Times New Roman" w:hAnsi="Times New Roman" w:cs="Arial" w:hint="cs"/>
          <w:sz w:val="28"/>
          <w:szCs w:val="28"/>
          <w:rtl/>
        </w:rPr>
        <w:t>1388</w:t>
      </w:r>
      <w:r w:rsidRPr="003C57D9">
        <w:rPr>
          <w:rFonts w:ascii="Times New Roman" w:hAnsi="Times New Roman" w:cs="Arial"/>
          <w:sz w:val="28"/>
          <w:szCs w:val="28"/>
        </w:rPr>
        <w:t>(</w:t>
      </w:r>
      <w:r w:rsidRPr="003C57D9">
        <w:rPr>
          <w:rFonts w:ascii="Times New Roman" w:hAnsi="Times New Roman" w:cs="Arial"/>
          <w:sz w:val="28"/>
          <w:szCs w:val="28"/>
          <w:rtl/>
        </w:rPr>
        <w:t xml:space="preserve"> نسخه انگلیسی پرسشنامه را به طور رسمی به فارسی ترجمه کرد و آن را در معرض استفاده قرار داد. رحمانیان و همکاران </w:t>
      </w:r>
      <w:r w:rsidRPr="003C57D9">
        <w:rPr>
          <w:rFonts w:ascii="Times New Roman" w:hAnsi="Times New Roman" w:cs="Arial"/>
          <w:sz w:val="28"/>
          <w:szCs w:val="28"/>
        </w:rPr>
        <w:t>)</w:t>
      </w:r>
      <w:r w:rsidRPr="003C57D9">
        <w:rPr>
          <w:rFonts w:ascii="Times New Roman" w:hAnsi="Times New Roman" w:cs="Arial" w:hint="cs"/>
          <w:sz w:val="28"/>
          <w:szCs w:val="28"/>
          <w:rtl/>
        </w:rPr>
        <w:t>1393</w:t>
      </w:r>
      <w:r w:rsidRPr="003C57D9">
        <w:rPr>
          <w:rFonts w:ascii="Times New Roman" w:hAnsi="Times New Roman" w:cs="Arial"/>
          <w:sz w:val="28"/>
          <w:szCs w:val="28"/>
        </w:rPr>
        <w:t xml:space="preserve"> (</w:t>
      </w:r>
      <w:r w:rsidRPr="003C57D9">
        <w:rPr>
          <w:rFonts w:ascii="Times New Roman" w:hAnsi="Times New Roman" w:cs="Arial"/>
          <w:sz w:val="28"/>
          <w:szCs w:val="28"/>
          <w:rtl/>
        </w:rPr>
        <w:t xml:space="preserve"> اعتبار و پایایی پرسشنامه را در جامعه ورزشکاران جوان باشگاههای ورزشی استان فارس مورد بررسی قرار دادند. ضرایب اعتبار همگرای پرسشنامه بین </w:t>
      </w:r>
      <w:r w:rsidRPr="003C57D9">
        <w:rPr>
          <w:rFonts w:ascii="Times New Roman" w:hAnsi="Times New Roman" w:cs="Arial" w:hint="cs"/>
          <w:sz w:val="28"/>
          <w:szCs w:val="28"/>
          <w:rtl/>
        </w:rPr>
        <w:t>44/.</w:t>
      </w:r>
      <w:r w:rsidRPr="003C57D9">
        <w:rPr>
          <w:rFonts w:ascii="Times New Roman" w:hAnsi="Times New Roman" w:cs="Arial"/>
          <w:sz w:val="28"/>
          <w:szCs w:val="28"/>
          <w:rtl/>
        </w:rPr>
        <w:t xml:space="preserve"> تا </w:t>
      </w:r>
      <w:r w:rsidRPr="003C57D9">
        <w:rPr>
          <w:rFonts w:ascii="Times New Roman" w:hAnsi="Times New Roman" w:cs="Arial" w:hint="cs"/>
          <w:sz w:val="28"/>
          <w:szCs w:val="28"/>
          <w:rtl/>
        </w:rPr>
        <w:t>71/.</w:t>
      </w:r>
      <w:r w:rsidRPr="003C57D9">
        <w:rPr>
          <w:rFonts w:ascii="Times New Roman" w:hAnsi="Times New Roman" w:cs="Arial"/>
          <w:sz w:val="28"/>
          <w:szCs w:val="28"/>
          <w:rtl/>
        </w:rPr>
        <w:t xml:space="preserve"> گزارش شد. اجرای تحلیلی عامل به روش مؤلفههای اصلی نیز نشان داد که اغلب مواد پرسشنامه از بار عاملی باالی </w:t>
      </w:r>
      <w:r w:rsidRPr="003C57D9">
        <w:rPr>
          <w:rFonts w:ascii="Times New Roman" w:hAnsi="Times New Roman" w:cs="Arial" w:hint="cs"/>
          <w:sz w:val="28"/>
          <w:szCs w:val="28"/>
          <w:rtl/>
        </w:rPr>
        <w:t>30/.</w:t>
      </w:r>
      <w:r w:rsidRPr="003C57D9">
        <w:rPr>
          <w:rFonts w:ascii="Times New Roman" w:hAnsi="Times New Roman" w:cs="Arial"/>
          <w:sz w:val="28"/>
          <w:szCs w:val="28"/>
          <w:rtl/>
        </w:rPr>
        <w:t xml:space="preserve"> برخوردارند. ضرایب پایایی همسانی درونی از طریق آلفای کرونباخ برای </w:t>
      </w:r>
      <w:r w:rsidRPr="003C57D9">
        <w:rPr>
          <w:rFonts w:ascii="Times New Roman" w:hAnsi="Times New Roman" w:cs="Arial" w:hint="cs"/>
          <w:sz w:val="28"/>
          <w:szCs w:val="28"/>
          <w:rtl/>
        </w:rPr>
        <w:t>16</w:t>
      </w:r>
      <w:r w:rsidRPr="003C57D9">
        <w:rPr>
          <w:rFonts w:ascii="Times New Roman" w:hAnsi="Times New Roman" w:cs="Arial"/>
          <w:sz w:val="28"/>
          <w:szCs w:val="28"/>
          <w:rtl/>
        </w:rPr>
        <w:t xml:space="preserve"> ماده و </w:t>
      </w:r>
      <w:r w:rsidRPr="003C57D9">
        <w:rPr>
          <w:rFonts w:ascii="Times New Roman" w:hAnsi="Times New Roman" w:cs="Arial"/>
          <w:sz w:val="28"/>
          <w:szCs w:val="28"/>
        </w:rPr>
        <w:t>4</w:t>
      </w:r>
      <w:r w:rsidRPr="003C57D9">
        <w:rPr>
          <w:rFonts w:ascii="Times New Roman" w:hAnsi="Times New Roman" w:cs="Arial"/>
          <w:sz w:val="28"/>
          <w:szCs w:val="28"/>
          <w:rtl/>
        </w:rPr>
        <w:t xml:space="preserve"> عامل در کل پرسشنامه ) به ترتیب در مردان و زنان </w:t>
      </w:r>
      <w:r w:rsidRPr="003C57D9">
        <w:rPr>
          <w:rFonts w:ascii="Times New Roman" w:hAnsi="Times New Roman" w:cs="Arial" w:hint="cs"/>
          <w:sz w:val="28"/>
          <w:szCs w:val="28"/>
          <w:rtl/>
        </w:rPr>
        <w:t>80/.</w:t>
      </w:r>
      <w:r w:rsidRPr="003C57D9">
        <w:rPr>
          <w:rFonts w:ascii="Times New Roman" w:hAnsi="Times New Roman" w:cs="Arial"/>
          <w:sz w:val="28"/>
          <w:szCs w:val="28"/>
          <w:rtl/>
        </w:rPr>
        <w:t xml:space="preserve"> و </w:t>
      </w:r>
      <w:r w:rsidRPr="003C57D9">
        <w:rPr>
          <w:rFonts w:ascii="Times New Roman" w:hAnsi="Times New Roman" w:cs="Arial"/>
          <w:sz w:val="28"/>
          <w:szCs w:val="28"/>
        </w:rPr>
        <w:t>)</w:t>
      </w:r>
      <w:r w:rsidRPr="003C57D9">
        <w:rPr>
          <w:rFonts w:ascii="Times New Roman" w:hAnsi="Times New Roman" w:cs="Arial" w:hint="cs"/>
          <w:sz w:val="28"/>
          <w:szCs w:val="28"/>
          <w:rtl/>
        </w:rPr>
        <w:t>67/.</w:t>
      </w:r>
      <w:r w:rsidRPr="003C57D9">
        <w:rPr>
          <w:rFonts w:ascii="Times New Roman" w:hAnsi="Times New Roman" w:cs="Arial"/>
          <w:sz w:val="28"/>
          <w:szCs w:val="28"/>
          <w:rtl/>
        </w:rPr>
        <w:t xml:space="preserve"> و نیز از طریق دو نیمهسازی ) به ترتیب در مردان و زنان </w:t>
      </w:r>
      <w:r w:rsidRPr="003C57D9">
        <w:rPr>
          <w:rFonts w:ascii="Times New Roman" w:hAnsi="Times New Roman" w:cs="Arial" w:hint="cs"/>
          <w:sz w:val="28"/>
          <w:szCs w:val="28"/>
          <w:rtl/>
        </w:rPr>
        <w:t>79/.</w:t>
      </w:r>
      <w:r w:rsidRPr="003C57D9">
        <w:rPr>
          <w:rFonts w:ascii="Times New Roman" w:hAnsi="Times New Roman" w:cs="Arial"/>
          <w:sz w:val="28"/>
          <w:szCs w:val="28"/>
          <w:rtl/>
        </w:rPr>
        <w:t xml:space="preserve"> و </w:t>
      </w:r>
      <w:r w:rsidRPr="003C57D9">
        <w:rPr>
          <w:rFonts w:ascii="Times New Roman" w:hAnsi="Times New Roman" w:cs="Arial"/>
          <w:sz w:val="28"/>
          <w:szCs w:val="28"/>
        </w:rPr>
        <w:t>)</w:t>
      </w:r>
      <w:r w:rsidRPr="003C57D9">
        <w:rPr>
          <w:rFonts w:ascii="Times New Roman" w:hAnsi="Times New Roman" w:cs="Arial" w:hint="cs"/>
          <w:sz w:val="28"/>
          <w:szCs w:val="28"/>
          <w:rtl/>
        </w:rPr>
        <w:t>62/.</w:t>
      </w:r>
      <w:r w:rsidRPr="003C57D9">
        <w:rPr>
          <w:rFonts w:ascii="Times New Roman" w:hAnsi="Times New Roman" w:cs="Arial"/>
          <w:sz w:val="28"/>
          <w:szCs w:val="28"/>
          <w:rtl/>
        </w:rPr>
        <w:t xml:space="preserve"> رضایتبخش بود.</w:t>
      </w:r>
    </w:p>
    <w:p w:rsidR="00C744C5" w:rsidRPr="003C57D9" w:rsidRDefault="00C744C5" w:rsidP="00C744C5">
      <w:pPr>
        <w:widowControl w:val="0"/>
        <w:autoSpaceDE w:val="0"/>
        <w:autoSpaceDN w:val="0"/>
        <w:adjustRightInd w:val="0"/>
        <w:spacing w:after="0" w:line="347" w:lineRule="exact"/>
        <w:rPr>
          <w:rFonts w:ascii="Times New Roman" w:hAnsi="Times New Roman" w:cs="Times New Roman"/>
          <w:sz w:val="28"/>
          <w:szCs w:val="28"/>
        </w:rPr>
      </w:pPr>
    </w:p>
    <w:p w:rsidR="00C744C5" w:rsidRPr="003C57D9" w:rsidRDefault="00C744C5" w:rsidP="00C744C5">
      <w:pPr>
        <w:widowControl w:val="0"/>
        <w:autoSpaceDE w:val="0"/>
        <w:autoSpaceDN w:val="0"/>
        <w:adjustRightInd w:val="0"/>
        <w:spacing w:after="0" w:line="347" w:lineRule="exact"/>
        <w:rPr>
          <w:rFonts w:ascii="Times New Roman" w:hAnsi="Times New Roman" w:cs="Times New Roman"/>
          <w:sz w:val="28"/>
          <w:szCs w:val="28"/>
        </w:rPr>
      </w:pPr>
    </w:p>
    <w:p w:rsidR="00C744C5" w:rsidRPr="003C57D9" w:rsidRDefault="00C744C5" w:rsidP="00C744C5">
      <w:pPr>
        <w:jc w:val="right"/>
        <w:rPr>
          <w:rFonts w:ascii="Times New Roman" w:hAnsi="Times New Roman" w:cs="Arial"/>
          <w:sz w:val="28"/>
          <w:szCs w:val="28"/>
        </w:rPr>
      </w:pPr>
      <w:r w:rsidRPr="003C57D9">
        <w:rPr>
          <w:rFonts w:ascii="Times New Roman" w:hAnsi="Times New Roman" w:cs="Arial" w:hint="eastAsia"/>
          <w:sz w:val="28"/>
          <w:szCs w:val="28"/>
          <w:rtl/>
        </w:rPr>
        <w:t>دلا</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ل</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متنوع</w:t>
      </w:r>
      <w:r w:rsidRPr="003C57D9">
        <w:rPr>
          <w:rFonts w:ascii="Times New Roman" w:hAnsi="Times New Roman" w:cs="Arial" w:hint="cs"/>
          <w:sz w:val="28"/>
          <w:szCs w:val="28"/>
          <w:rtl/>
        </w:rPr>
        <w:t>ی</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وجود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دارد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که</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چرا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مردم</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ورزش</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م</w:t>
      </w:r>
      <w:r w:rsidRPr="003C57D9">
        <w:rPr>
          <w:rFonts w:ascii="Times New Roman" w:hAnsi="Times New Roman" w:cs="Arial" w:hint="cs"/>
          <w:sz w:val="28"/>
          <w:szCs w:val="28"/>
          <w:rtl/>
        </w:rPr>
        <w:t>ی</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کنند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لطفاً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مشخص</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کن</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هر</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کدام</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از</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ا</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ن</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دلا</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ل</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تا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چچه</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حد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برا</w:t>
      </w:r>
      <w:r w:rsidRPr="003C57D9">
        <w:rPr>
          <w:rFonts w:ascii="Times New Roman" w:hAnsi="Times New Roman" w:cs="Arial" w:hint="cs"/>
          <w:sz w:val="28"/>
          <w:szCs w:val="28"/>
          <w:rtl/>
        </w:rPr>
        <w:t>ی</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ا</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نکه</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شما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ورزش</w:t>
      </w:r>
    </w:p>
    <w:p w:rsidR="00C744C5" w:rsidRPr="003C57D9" w:rsidRDefault="00C744C5" w:rsidP="00C744C5">
      <w:pPr>
        <w:jc w:val="right"/>
        <w:rPr>
          <w:rFonts w:ascii="Times New Roman" w:hAnsi="Times New Roman" w:cs="Arial"/>
          <w:sz w:val="28"/>
          <w:szCs w:val="28"/>
          <w:rtl/>
        </w:rPr>
      </w:pPr>
      <w:r w:rsidRPr="003C57D9">
        <w:rPr>
          <w:rFonts w:ascii="Times New Roman" w:hAnsi="Times New Roman" w:cs="Arial" w:hint="eastAsia"/>
          <w:sz w:val="28"/>
          <w:szCs w:val="28"/>
          <w:rtl/>
        </w:rPr>
        <w:t>کن</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صح</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ح</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است</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در</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صورت</w:t>
      </w:r>
      <w:r w:rsidRPr="003C57D9">
        <w:rPr>
          <w:rFonts w:ascii="Times New Roman" w:hAnsi="Times New Roman" w:cs="Arial" w:hint="cs"/>
          <w:sz w:val="28"/>
          <w:szCs w:val="28"/>
          <w:rtl/>
        </w:rPr>
        <w:t>ی</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که</w:t>
      </w:r>
      <w:r w:rsidRPr="003C57D9">
        <w:rPr>
          <w:rFonts w:ascii="Times New Roman" w:hAnsi="Times New Roman" w:cs="Arial"/>
          <w:sz w:val="28"/>
          <w:szCs w:val="28"/>
          <w:rtl/>
        </w:rPr>
        <w:t xml:space="preserve"> </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ک</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عبارت</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کاملاً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در</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مورد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شما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درست</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بود،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عدد</w:t>
      </w:r>
      <w:r w:rsidRPr="003C57D9">
        <w:rPr>
          <w:rFonts w:ascii="Times New Roman" w:hAnsi="Times New Roman" w:cs="Arial"/>
          <w:sz w:val="28"/>
          <w:szCs w:val="28"/>
          <w:rtl/>
        </w:rPr>
        <w:t xml:space="preserve"> 7 </w:t>
      </w:r>
      <w:r w:rsidRPr="003C57D9">
        <w:rPr>
          <w:rFonts w:ascii="Times New Roman" w:hAnsi="Times New Roman" w:cs="Arial" w:hint="eastAsia"/>
          <w:sz w:val="28"/>
          <w:szCs w:val="28"/>
          <w:rtl/>
        </w:rPr>
        <w:t>و</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در</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نادرستتر</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ن</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حالت،</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عدد</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را</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انتخاب</w:t>
      </w:r>
      <w:r w:rsidRPr="003C57D9">
        <w:rPr>
          <w:rFonts w:ascii="Times New Roman" w:hAnsi="Times New Roman" w:cs="Arial"/>
          <w:sz w:val="28"/>
          <w:szCs w:val="28"/>
          <w:rtl/>
        </w:rPr>
        <w:t xml:space="preserve"> </w:t>
      </w:r>
      <w:r w:rsidRPr="003C57D9">
        <w:rPr>
          <w:rFonts w:ascii="Times New Roman" w:hAnsi="Times New Roman" w:cs="Arial" w:hint="eastAsia"/>
          <w:sz w:val="28"/>
          <w:szCs w:val="28"/>
          <w:rtl/>
        </w:rPr>
        <w:t>کن</w:t>
      </w:r>
      <w:r w:rsidRPr="003C57D9">
        <w:rPr>
          <w:rFonts w:ascii="Times New Roman" w:hAnsi="Times New Roman" w:cs="Arial" w:hint="cs"/>
          <w:sz w:val="28"/>
          <w:szCs w:val="28"/>
          <w:rtl/>
        </w:rPr>
        <w:t>ی</w:t>
      </w:r>
      <w:r w:rsidRPr="003C57D9">
        <w:rPr>
          <w:rFonts w:ascii="Times New Roman" w:hAnsi="Times New Roman" w:cs="Arial" w:hint="eastAsia"/>
          <w:sz w:val="28"/>
          <w:szCs w:val="28"/>
          <w:rtl/>
        </w:rPr>
        <w:t>د</w:t>
      </w:r>
    </w:p>
    <w:p w:rsidR="00C744C5" w:rsidRPr="003C57D9" w:rsidRDefault="00C744C5" w:rsidP="00C744C5">
      <w:pPr>
        <w:jc w:val="right"/>
        <w:rPr>
          <w:rFonts w:ascii="Times New Roman" w:hAnsi="Times New Roman" w:cs="Arial"/>
          <w:sz w:val="28"/>
          <w:szCs w:val="28"/>
          <w:rtl/>
        </w:rPr>
      </w:pPr>
    </w:p>
    <w:p w:rsidR="00C744C5" w:rsidRPr="003C57D9" w:rsidRDefault="00C744C5" w:rsidP="00C744C5">
      <w:pPr>
        <w:bidi/>
        <w:spacing w:line="240" w:lineRule="auto"/>
        <w:jc w:val="both"/>
        <w:rPr>
          <w:rFonts w:cs="2  Nazanin"/>
          <w:sz w:val="28"/>
          <w:szCs w:val="28"/>
          <w:rtl/>
          <w:lang w:bidi="fa-IR"/>
        </w:rPr>
      </w:pPr>
    </w:p>
    <w:tbl>
      <w:tblPr>
        <w:bidiVisual/>
        <w:tblW w:w="1063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0"/>
        <w:gridCol w:w="450"/>
        <w:gridCol w:w="705"/>
        <w:gridCol w:w="645"/>
        <w:gridCol w:w="720"/>
        <w:gridCol w:w="619"/>
        <w:gridCol w:w="461"/>
        <w:gridCol w:w="461"/>
      </w:tblGrid>
      <w:tr w:rsidR="00C744C5" w:rsidRPr="003C57D9" w:rsidTr="003A0380">
        <w:trPr>
          <w:trHeight w:val="413"/>
        </w:trPr>
        <w:tc>
          <w:tcPr>
            <w:tcW w:w="6570" w:type="dxa"/>
            <w:tcBorders>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سؤالات</w:t>
            </w:r>
          </w:p>
        </w:tc>
        <w:tc>
          <w:tcPr>
            <w:tcW w:w="450" w:type="dxa"/>
            <w:tcBorders>
              <w:left w:val="single" w:sz="12" w:space="0" w:color="A5A5A5"/>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ابداً</w:t>
            </w:r>
          </w:p>
        </w:tc>
        <w:tc>
          <w:tcPr>
            <w:tcW w:w="705" w:type="dxa"/>
            <w:tcBorders>
              <w:left w:val="single" w:sz="12" w:space="0" w:color="A5A5A5"/>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صحیح</w:t>
            </w:r>
          </w:p>
        </w:tc>
        <w:tc>
          <w:tcPr>
            <w:tcW w:w="645" w:type="dxa"/>
            <w:tcBorders>
              <w:left w:val="single" w:sz="12" w:space="0" w:color="A5A5A5"/>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نیست</w:t>
            </w:r>
          </w:p>
        </w:tc>
        <w:tc>
          <w:tcPr>
            <w:tcW w:w="720" w:type="dxa"/>
            <w:tcBorders>
              <w:left w:val="single" w:sz="12" w:space="0" w:color="A5A5A5"/>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خیلی</w:t>
            </w:r>
          </w:p>
        </w:tc>
        <w:tc>
          <w:tcPr>
            <w:tcW w:w="619" w:type="dxa"/>
            <w:tcBorders>
              <w:left w:val="single" w:sz="12" w:space="0" w:color="A5A5A5"/>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صحیح</w:t>
            </w:r>
          </w:p>
        </w:tc>
        <w:tc>
          <w:tcPr>
            <w:tcW w:w="922" w:type="dxa"/>
            <w:gridSpan w:val="2"/>
            <w:tcBorders>
              <w:left w:val="single" w:sz="12" w:space="0" w:color="A5A5A5"/>
              <w:right w:val="single" w:sz="12" w:space="0" w:color="A5A5A5"/>
            </w:tcBorders>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است</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lastRenderedPageBreak/>
              <w:t>1- زیرا اگر تمرین نمی کردم، احساس بدی درباره خودم پیدا می‌کردم.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2- زیرا اگر تمرین نمی‌کردم، دیگران نسبت به من خشمگین می‌شدند.</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3- زیرا من از تمرین کردن لذت می‌برم.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4- اگر تمرین نمی‌کردم، خود را مانند یک درمانده می‌پنداشتم.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5- زیرا احساس می‌کنم تمرین بهترین راهی است که از طریق آن می‌توانم به خود کمک کنم.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6- زیرا اگر ورزش نمی‌کردم، مردم مرا فردی ضعیفی می‌پنداشتند.</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7- زیرا احساس می‌کنم حق انتخاب درباره تمرین کردن یا نکردن ندارم و دیگران مجبورم می‌کنند.</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8- زیرا به انجام رساندن هدف برای من یک چالش است.</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9- زیرا باور دارم که تمرین به من کمک می‌کند که احساس بهتری داشته باشم.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10- زیرا یک سرگرمی است.</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11- اگر تمرین نمی‌کردم، ممکن بود با دیگران مشکل پیدا کنم.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rPr>
          <w:trHeight w:val="800"/>
        </w:trPr>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12- زیرا احساس می‌کنم از نظر شخصی برایم مهم است که در جهت تحقق این هدف تلاش کنم.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13- زیرا اگر به طور منظم تمرین نکنم، احساس گناه می‌کنم.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14- زیرا می‌خواهم دیگران اذعان کنند که من کار محول شده به خود را به انجام می‌رسانم.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15- زیرا برایم جالب است که پیشرفتم را ببینم.</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r w:rsidR="00C744C5" w:rsidRPr="003C57D9" w:rsidTr="003A0380">
        <w:tc>
          <w:tcPr>
            <w:tcW w:w="6570" w:type="dxa"/>
            <w:shd w:val="clear" w:color="auto" w:fill="auto"/>
          </w:tcPr>
          <w:p w:rsidR="00C744C5" w:rsidRPr="003C57D9" w:rsidRDefault="00C744C5" w:rsidP="003A0380">
            <w:pPr>
              <w:bidi/>
              <w:spacing w:after="0" w:line="240" w:lineRule="auto"/>
              <w:jc w:val="both"/>
              <w:rPr>
                <w:rFonts w:eastAsia="Times New Roman" w:cs="2  Nazanin"/>
                <w:sz w:val="28"/>
                <w:szCs w:val="28"/>
                <w:rtl/>
                <w:lang w:bidi="fa-IR"/>
              </w:rPr>
            </w:pPr>
            <w:r w:rsidRPr="003C57D9">
              <w:rPr>
                <w:rFonts w:eastAsia="Times New Roman" w:cs="2  Nazanin" w:hint="cs"/>
                <w:sz w:val="28"/>
                <w:szCs w:val="28"/>
                <w:rtl/>
                <w:lang w:bidi="fa-IR"/>
              </w:rPr>
              <w:t>16- زیرا احساس سلامتی بیشتر دانستن، ارزش بسیاری برای من دارد.</w:t>
            </w:r>
          </w:p>
        </w:tc>
        <w:tc>
          <w:tcPr>
            <w:tcW w:w="45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7</w:t>
            </w:r>
          </w:p>
        </w:tc>
        <w:tc>
          <w:tcPr>
            <w:tcW w:w="70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6</w:t>
            </w:r>
          </w:p>
        </w:tc>
        <w:tc>
          <w:tcPr>
            <w:tcW w:w="645"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5</w:t>
            </w:r>
          </w:p>
        </w:tc>
        <w:tc>
          <w:tcPr>
            <w:tcW w:w="720"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4</w:t>
            </w:r>
          </w:p>
        </w:tc>
        <w:tc>
          <w:tcPr>
            <w:tcW w:w="619"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3</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2</w:t>
            </w:r>
          </w:p>
        </w:tc>
        <w:tc>
          <w:tcPr>
            <w:tcW w:w="461" w:type="dxa"/>
            <w:shd w:val="clear" w:color="auto" w:fill="auto"/>
            <w:vAlign w:val="center"/>
          </w:tcPr>
          <w:p w:rsidR="00C744C5" w:rsidRPr="003C57D9" w:rsidRDefault="00C744C5" w:rsidP="003A0380">
            <w:pPr>
              <w:bidi/>
              <w:spacing w:after="0" w:line="240" w:lineRule="auto"/>
              <w:jc w:val="center"/>
              <w:rPr>
                <w:rFonts w:eastAsia="Times New Roman" w:cs="2  Nazanin"/>
                <w:sz w:val="28"/>
                <w:szCs w:val="28"/>
                <w:rtl/>
                <w:lang w:bidi="fa-IR"/>
              </w:rPr>
            </w:pPr>
            <w:r w:rsidRPr="003C57D9">
              <w:rPr>
                <w:rFonts w:eastAsia="Times New Roman" w:cs="2  Nazanin" w:hint="cs"/>
                <w:sz w:val="28"/>
                <w:szCs w:val="28"/>
                <w:rtl/>
                <w:lang w:bidi="fa-IR"/>
              </w:rPr>
              <w:t>1</w:t>
            </w:r>
          </w:p>
        </w:tc>
      </w:tr>
    </w:tbl>
    <w:p w:rsidR="00C744C5" w:rsidRPr="003C57D9" w:rsidRDefault="00C744C5" w:rsidP="00C744C5">
      <w:pPr>
        <w:bidi/>
        <w:spacing w:after="0" w:line="240" w:lineRule="auto"/>
        <w:jc w:val="both"/>
        <w:rPr>
          <w:rFonts w:cs="2  Nazanin"/>
          <w:sz w:val="28"/>
          <w:szCs w:val="28"/>
          <w:rtl/>
          <w:lang w:bidi="fa-IR"/>
        </w:rPr>
      </w:pPr>
    </w:p>
    <w:p w:rsidR="00C744C5" w:rsidRPr="003C57D9" w:rsidRDefault="00C744C5" w:rsidP="00C744C5">
      <w:pPr>
        <w:bidi/>
        <w:spacing w:after="0" w:line="240" w:lineRule="auto"/>
        <w:jc w:val="both"/>
        <w:rPr>
          <w:rFonts w:cs="2  Nazanin"/>
          <w:sz w:val="28"/>
          <w:szCs w:val="28"/>
          <w:rtl/>
          <w:lang w:bidi="fa-IR"/>
        </w:rPr>
      </w:pPr>
    </w:p>
    <w:p w:rsidR="00C744C5" w:rsidRPr="003C57D9" w:rsidRDefault="00C744C5" w:rsidP="00C744C5">
      <w:pPr>
        <w:bidi/>
        <w:spacing w:after="0" w:line="240" w:lineRule="auto"/>
        <w:jc w:val="both"/>
        <w:rPr>
          <w:rFonts w:cs="2  Nazanin"/>
          <w:b/>
          <w:bCs/>
          <w:sz w:val="28"/>
          <w:szCs w:val="28"/>
          <w:lang w:bidi="fa-IR"/>
        </w:rPr>
      </w:pPr>
      <w:r w:rsidRPr="003C57D9">
        <w:rPr>
          <w:rFonts w:cs="2  Nazanin" w:hint="cs"/>
          <w:b/>
          <w:bCs/>
          <w:sz w:val="28"/>
          <w:szCs w:val="28"/>
          <w:rtl/>
          <w:lang w:bidi="fa-IR"/>
        </w:rPr>
        <w:t>منبع:</w:t>
      </w:r>
    </w:p>
    <w:p w:rsidR="00C744C5" w:rsidRPr="003C57D9" w:rsidRDefault="00C744C5" w:rsidP="00C744C5">
      <w:pPr>
        <w:bidi/>
        <w:spacing w:after="0" w:line="360" w:lineRule="auto"/>
        <w:jc w:val="both"/>
        <w:rPr>
          <w:rFonts w:cs="2  Nazanin"/>
          <w:b/>
          <w:bCs/>
          <w:sz w:val="28"/>
          <w:szCs w:val="28"/>
          <w:lang w:bidi="fa-IR"/>
        </w:rPr>
      </w:pPr>
      <w:r w:rsidRPr="003C57D9">
        <w:rPr>
          <w:rFonts w:cs="2  Nazanin" w:hint="cs"/>
          <w:sz w:val="28"/>
          <w:szCs w:val="28"/>
          <w:rtl/>
          <w:lang w:bidi="fa-IR"/>
        </w:rPr>
        <w:lastRenderedPageBreak/>
        <w:t xml:space="preserve">نرجس یاوری، فرزانه نارمنجی، </w:t>
      </w:r>
      <w:r w:rsidRPr="003C57D9">
        <w:rPr>
          <w:rFonts w:cs="2  Nazanin" w:hint="cs"/>
          <w:b/>
          <w:bCs/>
          <w:sz w:val="28"/>
          <w:szCs w:val="28"/>
          <w:rtl/>
          <w:lang w:bidi="fa-IR"/>
        </w:rPr>
        <w:t>آزمون‌های روان‌شناسی در علوم ورزش و تمرین،</w:t>
      </w:r>
      <w:r w:rsidRPr="003C57D9">
        <w:rPr>
          <w:rFonts w:cs="2  Nazanin" w:hint="cs"/>
          <w:sz w:val="28"/>
          <w:szCs w:val="28"/>
          <w:rtl/>
          <w:lang w:bidi="fa-IR"/>
        </w:rPr>
        <w:t xml:space="preserve"> تهران، بامداد کتاب، 1394.</w:t>
      </w:r>
    </w:p>
    <w:p w:rsidR="00C744C5" w:rsidRPr="003C57D9" w:rsidRDefault="00C744C5" w:rsidP="00C744C5">
      <w:pPr>
        <w:bidi/>
        <w:spacing w:after="0" w:line="360" w:lineRule="auto"/>
        <w:jc w:val="both"/>
        <w:rPr>
          <w:rFonts w:cs="2  Nazanin"/>
          <w:b/>
          <w:bCs/>
          <w:sz w:val="28"/>
          <w:szCs w:val="28"/>
          <w:lang w:bidi="fa-IR"/>
        </w:rPr>
      </w:pPr>
    </w:p>
    <w:p w:rsidR="0002074C" w:rsidRPr="003C57D9" w:rsidRDefault="00C744C5" w:rsidP="00C744C5">
      <w:pPr>
        <w:jc w:val="right"/>
        <w:rPr>
          <w:sz w:val="28"/>
          <w:szCs w:val="28"/>
        </w:rPr>
      </w:pPr>
      <w:r w:rsidRPr="003C57D9">
        <w:rPr>
          <w:rFonts w:ascii="Times New Roman" w:hAnsi="Times New Roman" w:cs="Arial"/>
          <w:sz w:val="28"/>
          <w:szCs w:val="28"/>
        </w:rPr>
        <w:t>.</w:t>
      </w:r>
    </w:p>
    <w:sectPr w:rsidR="0002074C" w:rsidRPr="003C5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C5"/>
    <w:rsid w:val="0002074C"/>
    <w:rsid w:val="003C57D9"/>
    <w:rsid w:val="00C7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0CC98-D3EC-4E54-8246-9C592774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644</Words>
  <Characters>3675</Characters>
  <Application>Microsoft Office Word</Application>
  <DocSecurity>0</DocSecurity>
  <Lines>30</Lines>
  <Paragraphs>8</Paragraphs>
  <ScaleCrop>false</ScaleCrop>
  <Company>Office07</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2017-10-21T05:30:00Z</dcterms:created>
  <dcterms:modified xsi:type="dcterms:W3CDTF">2017-10-24T07:08:00Z</dcterms:modified>
</cp:coreProperties>
</file>