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234"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537" w:type="dxa"/>
              <w:right w:w="53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537" w:type="dxa"/>
              <w:right w:w="537"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tc>
      </w:tr>
      <w:tr>
        <w:trPr>
          <w:trHeight w:val="120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537" w:type="dxa"/>
              <w:right w:w="53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537" w:type="dxa"/>
              <w:right w:w="537" w:type="dxa"/>
            </w:tcMar>
            <w:vAlign w:val="top"/>
          </w:tcPr>
          <w:p>
            <w:pPr>
              <w:tabs>
                <w:tab w:val="center" w:pos="5147" w:leader="none"/>
              </w:tabs>
              <w:bidi w:val="true"/>
              <w:spacing w:before="0" w:after="0" w:line="240"/>
              <w:ind w:right="0" w:left="0" w:firstLine="0"/>
              <w:jc w:val="left"/>
              <w:rPr>
                <w:rFonts w:ascii="Times New Roman" w:hAnsi="Times New Roman" w:cs="Times New Roman" w:eastAsia="Times New Roman"/>
                <w:b/>
                <w:color w:val="000000"/>
                <w:spacing w:val="0"/>
                <w:position w:val="0"/>
                <w:sz w:val="18"/>
                <w:shd w:fill="auto" w:val="clear"/>
              </w:rPr>
            </w:pPr>
            <w:r>
              <w:rPr>
                <w:rFonts w:ascii="Arial" w:hAnsi="Arial" w:cs="Arial" w:eastAsia="Arial"/>
                <w:b/>
                <w:color w:val="000000"/>
                <w:spacing w:val="0"/>
                <w:position w:val="0"/>
                <w:sz w:val="24"/>
                <w:shd w:fill="auto" w:val="clear"/>
              </w:rPr>
              <w:t xml:space="preserve">نام کتاب</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ab/>
            </w:r>
            <w:r>
              <w:rPr>
                <w:rFonts w:ascii="Calibri" w:hAnsi="Calibri" w:cs="Calibri" w:eastAsia="Calibri"/>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ریاضی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4</w:t>
            </w:r>
            <w:r>
              <w:rPr>
                <w:rFonts w:ascii="Times New Roman" w:hAnsi="Times New Roman" w:cs="Times New Roman" w:eastAsia="Times New Roman"/>
                <w:b/>
                <w:color w:val="000000"/>
                <w:spacing w:val="0"/>
                <w:position w:val="0"/>
                <w:sz w:val="24"/>
                <w:shd w:fill="auto" w:val="clear"/>
              </w:rPr>
              <w:t xml:space="preserve"> </w:t>
            </w:r>
          </w:p>
          <w:p>
            <w:pPr>
              <w:bidi w:val="true"/>
              <w:spacing w:before="0" w:after="0" w:line="240"/>
              <w:ind w:right="142" w:left="0" w:firstLine="6"/>
              <w:jc w:val="righ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تهیه کننده</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مدت جلسه</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03</w:t>
            </w:r>
            <w:r>
              <w:rPr>
                <w:rFonts w:ascii="Times New Roman" w:hAnsi="Times New Roman" w:cs="Times New Roman" w:eastAsia="Times New Roman"/>
                <w:b/>
                <w:color w:val="000000"/>
                <w:spacing w:val="0"/>
                <w:position w:val="0"/>
                <w:sz w:val="22"/>
                <w:shd w:fill="auto" w:val="clear"/>
              </w:rPr>
              <w:t xml:space="preserve"> دقیقه </w:t>
            </w:r>
            <w:r>
              <w:rPr>
                <w:rFonts w:ascii="Times New Roman" w:hAnsi="Times New Roman" w:cs="Times New Roman" w:eastAsia="Times New Roman"/>
                <w:color w:val="000000"/>
                <w:spacing w:val="0"/>
                <w:position w:val="0"/>
                <w:sz w:val="22"/>
                <w:shd w:fill="auto" w:val="clear"/>
              </w:rPr>
              <w:tab/>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      نام مدرسه</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تعداد دانش آموزان</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تاریخ</w:t>
            </w:r>
            <w:r>
              <w:rPr>
                <w:rFonts w:ascii="Times New Roman" w:hAnsi="Times New Roman" w:cs="Times New Roman" w:eastAsia="Times New Roman"/>
                <w:color w:val="000000"/>
                <w:spacing w:val="0"/>
                <w:position w:val="0"/>
                <w:sz w:val="16"/>
                <w:shd w:fill="auto" w:val="clear"/>
              </w:rPr>
              <w:t xml:space="preserve"> </w:t>
            </w:r>
          </w:p>
        </w:tc>
      </w:tr>
    </w:tbl>
    <w:p>
      <w:pPr>
        <w:spacing w:before="0" w:after="200"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bidi w:val="true"/>
        <w:spacing w:before="0" w:after="8924" w:line="259"/>
        <w:ind w:right="0" w:left="3394"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8"/>
          <w:shd w:fill="auto" w:val="clear"/>
        </w:rPr>
        <w:t xml:space="preserve">جدول پیشنهادی طرح درس روزانه</w:t>
      </w:r>
      <w:r>
        <w:rPr>
          <w:rFonts w:ascii="Calibri" w:hAnsi="Calibri" w:cs="Calibri" w:eastAsia="Calibri"/>
          <w:b/>
          <w:color w:val="000000"/>
          <w:spacing w:val="0"/>
          <w:position w:val="0"/>
          <w:sz w:val="18"/>
          <w:shd w:fill="auto" w:val="clear"/>
        </w:rPr>
        <w:t xml:space="preserve"> </w:t>
      </w:r>
    </w:p>
    <w:p>
      <w:pPr>
        <w:spacing w:before="0" w:after="0" w:line="259"/>
        <w:ind w:right="0" w:left="451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1091"/>
        <w:gridCol w:w="8642"/>
        <w:gridCol w:w="1492"/>
      </w:tblGrid>
      <w:tr>
        <w:trPr>
          <w:trHeight w:val="1403" w:hRule="auto"/>
          <w:jc w:val="left"/>
        </w:trPr>
        <w:tc>
          <w:tcPr>
            <w:tcW w:w="9733" w:type="dxa"/>
            <w:gridSpan w:val="2"/>
            <w:tcBorders>
              <w:top w:val="single" w:color="000000" w:sz="4"/>
              <w:left w:val="single" w:color="000000" w:sz="15"/>
              <w:bottom w:val="single" w:color="000000" w:sz="0"/>
              <w:right w:val="single" w:color="000000" w:sz="4"/>
            </w:tcBorders>
            <w:shd w:color="000000" w:fill="ffffff" w:val="clear"/>
            <w:tcMar>
              <w:left w:w="51" w:type="dxa"/>
              <w:right w:w="51" w:type="dxa"/>
            </w:tcMar>
            <w:vAlign w:val="top"/>
          </w:tcPr>
          <w:p>
            <w:pPr>
              <w:spacing w:before="0" w:after="39" w:line="240"/>
              <w:ind w:right="144"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123" w:line="240"/>
              <w:ind w:right="134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هدف کلی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پایان درس از دانش آموزان انتظار می رود با و نماد چوب خط برای شمارش آشنا شوند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0" w:line="240"/>
              <w:ind w:right="0" w:left="21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اهداف رفتاری </w:t>
            </w: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0"/>
              <w:right w:val="single" w:color="000000" w:sz="15"/>
            </w:tcBorders>
            <w:shd w:color="auto" w:fill="f2f2f2" w:val="clear"/>
            <w:tcMar>
              <w:left w:w="51" w:type="dxa"/>
              <w:right w:w="51"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3216" w:hRule="auto"/>
          <w:jc w:val="left"/>
        </w:trPr>
        <w:tc>
          <w:tcPr>
            <w:tcW w:w="9733" w:type="dxa"/>
            <w:gridSpan w:val="2"/>
            <w:tcBorders>
              <w:top w:val="single" w:color="000000" w:sz="0"/>
              <w:left w:val="single" w:color="000000" w:sz="15"/>
              <w:bottom w:val="single" w:color="000000" w:sz="4"/>
              <w:right w:val="single" w:color="000000" w:sz="4"/>
            </w:tcBorders>
            <w:shd w:color="000000" w:fill="ffffff" w:val="clear"/>
            <w:tcMar>
              <w:left w:w="51" w:type="dxa"/>
              <w:right w:w="51" w:type="dxa"/>
            </w:tcMar>
            <w:vAlign w:val="top"/>
          </w:tcPr>
          <w:p>
            <w:pPr>
              <w:spacing w:before="0" w:after="123" w:line="240"/>
              <w:ind w:right="288"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numPr>
                <w:ilvl w:val="0"/>
                <w:numId w:val="22"/>
              </w:numPr>
              <w:bidi w:val="true"/>
              <w:spacing w:before="0" w:after="124" w:line="240"/>
              <w:ind w:right="53" w:left="478" w:hanging="364"/>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با تعداد گوشه و لبه های اشکال آشنا شوند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numPr>
                <w:ilvl w:val="0"/>
                <w:numId w:val="22"/>
              </w:numPr>
              <w:bidi w:val="true"/>
              <w:spacing w:before="0" w:after="125" w:line="240"/>
              <w:ind w:right="53" w:left="478" w:hanging="364"/>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نمایش های مختلف یک عدد با انگشتان هر دو دست را انجام دهند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درک و فهم</w:t>
            </w:r>
            <w:r>
              <w:rPr>
                <w:rFonts w:ascii="Calibri" w:hAnsi="Calibri" w:cs="Calibri" w:eastAsia="Calibri"/>
                <w:b/>
                <w:color w:val="000000"/>
                <w:spacing w:val="0"/>
                <w:position w:val="0"/>
                <w:sz w:val="24"/>
                <w:shd w:fill="auto" w:val="clear"/>
              </w:rPr>
              <w:t xml:space="preserve">( </w:t>
            </w:r>
          </w:p>
          <w:p>
            <w:pPr>
              <w:numPr>
                <w:ilvl w:val="0"/>
                <w:numId w:val="22"/>
              </w:numPr>
              <w:bidi w:val="true"/>
              <w:spacing w:before="0" w:after="124" w:line="240"/>
              <w:ind w:right="53" w:left="478" w:hanging="364"/>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توانایی انتقال انگشتان باز یک دست به دست دیگر را کسب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مهارتی</w:t>
            </w:r>
            <w:r>
              <w:rPr>
                <w:rFonts w:ascii="Calibri" w:hAnsi="Calibri" w:cs="Calibri" w:eastAsia="Calibri"/>
                <w:b/>
                <w:color w:val="000000"/>
                <w:spacing w:val="0"/>
                <w:position w:val="0"/>
                <w:sz w:val="24"/>
                <w:shd w:fill="auto" w:val="clear"/>
              </w:rPr>
              <w:t xml:space="preserve">( </w:t>
            </w:r>
          </w:p>
          <w:p>
            <w:pPr>
              <w:numPr>
                <w:ilvl w:val="0"/>
                <w:numId w:val="22"/>
              </w:numPr>
              <w:bidi w:val="true"/>
              <w:spacing w:before="0" w:after="127" w:line="240"/>
              <w:ind w:right="53" w:left="478" w:hanging="364"/>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الگو و طرح شطرنجی را کامل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درک و فهم</w:t>
            </w:r>
            <w:r>
              <w:rPr>
                <w:rFonts w:ascii="Calibri" w:hAnsi="Calibri" w:cs="Calibri" w:eastAsia="Calibri"/>
                <w:b/>
                <w:color w:val="000000"/>
                <w:spacing w:val="0"/>
                <w:position w:val="0"/>
                <w:sz w:val="24"/>
                <w:shd w:fill="auto" w:val="clear"/>
              </w:rPr>
              <w:t xml:space="preserve">( </w:t>
            </w:r>
          </w:p>
          <w:p>
            <w:pPr>
              <w:numPr>
                <w:ilvl w:val="0"/>
                <w:numId w:val="22"/>
              </w:numPr>
              <w:bidi w:val="true"/>
              <w:spacing w:before="0" w:after="0" w:line="366"/>
              <w:ind w:right="53" w:left="478" w:hanging="364"/>
              <w:jc w:val="right"/>
              <w:rPr>
                <w:rFonts w:ascii="Times New Roman" w:hAnsi="Times New Roman" w:cs="Times New Roman" w:eastAsia="Times New Roman"/>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توانایی کشیدن اشکال هندسی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سه گوش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چهار گوش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گردی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6</w:t>
            </w:r>
            <w:r>
              <w:rPr>
                <w:rFonts w:ascii="Times New Roman" w:hAnsi="Times New Roman" w:cs="Times New Roman" w:eastAsia="Times New Roman"/>
                <w:b/>
                <w:color w:val="000000"/>
                <w:spacing w:val="0"/>
                <w:position w:val="0"/>
                <w:sz w:val="24"/>
                <w:shd w:fill="auto" w:val="clear"/>
              </w:rPr>
              <w:t xml:space="preserve"> گوش</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را با استفاده از شابلون کسب کنند</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مهارتی</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840" w:left="0" w:firstLine="0"/>
              <w:jc w:val="right"/>
              <w:rPr>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492" w:type="dxa"/>
            <w:tcBorders>
              <w:top w:val="single" w:color="000000" w:sz="0"/>
              <w:left w:val="single" w:color="000000" w:sz="4"/>
              <w:bottom w:val="single" w:color="000000" w:sz="4"/>
              <w:right w:val="single" w:color="000000" w:sz="15"/>
            </w:tcBorders>
            <w:shd w:color="auto" w:fill="f2f2f2" w:val="clear"/>
            <w:tcMar>
              <w:left w:w="51" w:type="dxa"/>
              <w:right w:w="51" w:type="dxa"/>
            </w:tcMar>
            <w:vAlign w:val="top"/>
          </w:tcPr>
          <w:p>
            <w:pPr>
              <w:bidi w:val="true"/>
              <w:spacing w:before="0" w:after="47" w:line="240"/>
              <w:ind w:right="58"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69"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323"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1" w:type="dxa"/>
              <w:right w:w="51" w:type="dxa"/>
            </w:tcMar>
            <w:vAlign w:val="top"/>
          </w:tcPr>
          <w:p>
            <w:pPr>
              <w:spacing w:before="0" w:after="120" w:line="240"/>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123" w:line="240"/>
              <w:ind w:right="1"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دانش آموزان با مفاهیم کتاب تا پایان تم</w:t>
            </w:r>
            <w:r>
              <w:rPr>
                <w:rFonts w:ascii="Calibri" w:hAnsi="Calibri" w:cs="Calibri" w:eastAsia="Calibri"/>
                <w:b/>
                <w:color w:val="000000"/>
                <w:spacing w:val="0"/>
                <w:position w:val="0"/>
                <w:sz w:val="24"/>
                <w:shd w:fill="auto" w:val="clear"/>
              </w:rPr>
              <w:t xml:space="preserve">3</w:t>
            </w:r>
            <w:r>
              <w:rPr>
                <w:rFonts w:ascii="Calibri" w:hAnsi="Calibri" w:cs="Calibri" w:eastAsia="Calibri"/>
                <w:b/>
                <w:color w:val="000000"/>
                <w:spacing w:val="0"/>
                <w:position w:val="0"/>
                <w:sz w:val="24"/>
                <w:shd w:fill="auto" w:val="clear"/>
              </w:rPr>
              <w:t xml:space="preserve">آشنا هستند</w:t>
            </w:r>
            <w:r>
              <w:rPr>
                <w:rFonts w:ascii="Calibri" w:hAnsi="Calibri" w:cs="Calibri" w:eastAsia="Calibri"/>
                <w:b/>
                <w:color w:val="000000"/>
                <w:spacing w:val="0"/>
                <w:position w:val="0"/>
                <w:sz w:val="24"/>
                <w:shd w:fill="auto" w:val="clear"/>
              </w:rPr>
              <w:t xml:space="preserve">.   </w:t>
            </w:r>
          </w:p>
          <w:p>
            <w:pPr>
              <w:spacing w:before="0" w:after="0" w:line="240"/>
              <w:ind w:right="0" w:left="5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center"/>
          </w:tcPr>
          <w:p>
            <w:pPr>
              <w:bidi w:val="true"/>
              <w:spacing w:before="0" w:after="0" w:line="240"/>
              <w:ind w:right="6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1322"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1" w:type="dxa"/>
              <w:right w:w="51" w:type="dxa"/>
            </w:tcMar>
            <w:vAlign w:val="top"/>
          </w:tcPr>
          <w:p>
            <w:pPr>
              <w:spacing w:before="0" w:after="125" w:line="240"/>
              <w:ind w:right="12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numPr>
                <w:ilvl w:val="0"/>
                <w:numId w:val="39"/>
              </w:numPr>
              <w:bidi w:val="true"/>
              <w:spacing w:before="0" w:after="128" w:line="240"/>
              <w:ind w:right="802" w:left="536" w:hanging="297"/>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اشکال هندسی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سه گوش</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چهار گوش</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گردی</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6</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گوش</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را با استفاده از</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شابلون بکشند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numPr>
                <w:ilvl w:val="0"/>
                <w:numId w:val="39"/>
              </w:numPr>
              <w:bidi w:val="true"/>
              <w:spacing w:before="0" w:after="0" w:line="240"/>
              <w:ind w:right="802" w:left="536" w:hanging="297"/>
              <w:jc w:val="left"/>
              <w:rPr>
                <w:spacing w:val="0"/>
                <w:position w:val="0"/>
                <w:shd w:fill="auto" w:val="clear"/>
              </w:rPr>
            </w:pPr>
            <w:r>
              <w:rPr>
                <w:rFonts w:ascii="Calibri" w:hAnsi="Calibri" w:cs="Calibri" w:eastAsia="Calibri"/>
                <w:b/>
                <w:color w:val="000000"/>
                <w:spacing w:val="0"/>
                <w:position w:val="0"/>
                <w:sz w:val="24"/>
                <w:shd w:fill="auto" w:val="clear"/>
              </w:rPr>
              <w:t xml:space="preserve">دانش آموزان  بتوانند الگو و طرح شطرنجی را کامل کنند </w:t>
            </w: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center"/>
          </w:tcPr>
          <w:p>
            <w:pPr>
              <w:bidi w:val="true"/>
              <w:spacing w:before="0" w:after="0" w:line="240"/>
              <w:ind w:right="29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تشخیصی</w:t>
            </w:r>
            <w:r>
              <w:rPr>
                <w:rFonts w:ascii="Calibri" w:hAnsi="Calibri" w:cs="Calibri" w:eastAsia="Calibri"/>
                <w:color w:val="000000"/>
                <w:spacing w:val="0"/>
                <w:position w:val="0"/>
                <w:sz w:val="16"/>
                <w:shd w:fill="auto" w:val="clear"/>
              </w:rPr>
              <w:t xml:space="preserve"> </w:t>
            </w:r>
          </w:p>
        </w:tc>
      </w:tr>
      <w:tr>
        <w:trPr>
          <w:trHeight w:val="886"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1" w:type="dxa"/>
              <w:right w:w="51" w:type="dxa"/>
            </w:tcMar>
            <w:vAlign w:val="top"/>
          </w:tcPr>
          <w:p>
            <w:pPr>
              <w:spacing w:before="0" w:after="128" w:line="240"/>
              <w:ind w:right="12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023" w:left="0" w:firstLine="0"/>
              <w:jc w:val="right"/>
              <w:rPr>
                <w:spacing w:val="0"/>
                <w:position w:val="0"/>
                <w:shd w:fill="auto" w:val="clear"/>
              </w:rPr>
            </w:pPr>
            <w:r>
              <w:rPr>
                <w:rFonts w:ascii="Calibri" w:hAnsi="Calibri" w:cs="Calibri" w:eastAsia="Calibri"/>
                <w:b/>
                <w:color w:val="000000"/>
                <w:spacing w:val="0"/>
                <w:position w:val="0"/>
                <w:sz w:val="24"/>
                <w:shd w:fill="auto" w:val="clear"/>
              </w:rPr>
              <w:t xml:space="preserve">کتاب ریاضی اول ابتدایی</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اشیا قابل شمارش</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پوستر تم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چینه</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چوب خط</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وایت برد</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ماژیک</w:t>
            </w: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center"/>
          </w:tcPr>
          <w:p>
            <w:pPr>
              <w:bidi w:val="true"/>
              <w:spacing w:before="0" w:after="0" w:line="240"/>
              <w:ind w:right="15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رسانه های آموزشی </w:t>
            </w:r>
          </w:p>
        </w:tc>
      </w:tr>
      <w:tr>
        <w:trPr>
          <w:trHeight w:val="802"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1" w:type="dxa"/>
              <w:right w:w="51" w:type="dxa"/>
            </w:tcMar>
            <w:vAlign w:val="top"/>
          </w:tcPr>
          <w:p>
            <w:pPr>
              <w:spacing w:before="0" w:after="64" w:line="240"/>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5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پرسش و پاسخ و همیاری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top"/>
          </w:tcPr>
          <w:p>
            <w:pPr>
              <w:bidi w:val="true"/>
              <w:spacing w:before="0" w:after="0" w:line="343"/>
              <w:ind w:right="184" w:left="284" w:hanging="284"/>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r>
              <w:rPr>
                <w:rFonts w:ascii="Calibri" w:hAnsi="Calibri" w:cs="Calibri" w:eastAsia="Calibri"/>
                <w:b/>
                <w:color w:val="000000"/>
                <w:spacing w:val="0"/>
                <w:position w:val="0"/>
                <w:sz w:val="16"/>
                <w:shd w:fill="auto" w:val="clear"/>
              </w:rPr>
              <w:t xml:space="preserve">یادگیری </w:t>
            </w:r>
          </w:p>
          <w:p>
            <w:pPr>
              <w:spacing w:before="0" w:after="0" w:line="240"/>
              <w:ind w:right="9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574"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1" w:type="dxa"/>
              <w:right w:w="51" w:type="dxa"/>
            </w:tcMar>
            <w:vAlign w:val="top"/>
          </w:tcPr>
          <w:p>
            <w:pPr>
              <w:bidi w:val="true"/>
              <w:spacing w:before="0" w:after="0" w:line="240"/>
              <w:ind w:right="0" w:left="5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گروهی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ردیفی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top"/>
          </w:tcPr>
          <w:p>
            <w:pPr>
              <w:bidi w:val="true"/>
              <w:spacing w:before="0" w:after="71" w:line="240"/>
              <w:ind w:right="208"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مدل چینش کلاس </w:t>
            </w:r>
          </w:p>
          <w:p>
            <w:pPr>
              <w:spacing w:before="0" w:after="0" w:line="240"/>
              <w:ind w:right="12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3"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1" w:type="dxa"/>
              <w:right w:w="51" w:type="dxa"/>
            </w:tcMar>
            <w:vAlign w:val="top"/>
          </w:tcPr>
          <w:p>
            <w:pPr>
              <w:bidi w:val="true"/>
              <w:spacing w:before="0" w:after="0" w:line="240"/>
              <w:ind w:right="5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51" w:type="dxa"/>
              <w:right w:w="51" w:type="dxa"/>
            </w:tcMar>
            <w:vAlign w:val="top"/>
          </w:tcPr>
          <w:p>
            <w:pPr>
              <w:bidi w:val="true"/>
              <w:spacing w:before="0" w:after="0" w:line="240"/>
              <w:ind w:right="3252" w:left="3144" w:hanging="33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فعالیت های دانش آموزان فعالیت های معلم</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center"/>
          </w:tcPr>
          <w:p>
            <w:pPr>
              <w:bidi w:val="true"/>
              <w:spacing w:before="0" w:after="26" w:line="240"/>
              <w:ind w:right="17"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عنوان </w:t>
            </w:r>
          </w:p>
          <w:p>
            <w:pPr>
              <w:spacing w:before="0" w:after="0" w:line="240"/>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1091"/>
        <w:gridCol w:w="8644"/>
        <w:gridCol w:w="1490"/>
      </w:tblGrid>
      <w:tr>
        <w:trPr>
          <w:trHeight w:val="2171"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80" w:type="dxa"/>
              <w:right w:w="80" w:type="dxa"/>
            </w:tcMar>
            <w:vAlign w:val="top"/>
          </w:tcPr>
          <w:p>
            <w:pPr>
              <w:spacing w:before="0" w:after="68" w:line="240"/>
              <w:ind w:right="0" w:left="36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157"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8</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r>
              <w:rPr>
                <w:rFonts w:ascii="Calibri" w:hAnsi="Calibri" w:cs="Calibri" w:eastAsia="Calibri"/>
                <w:b/>
                <w:i/>
                <w:color w:val="000000"/>
                <w:spacing w:val="0"/>
                <w:position w:val="0"/>
                <w:sz w:val="24"/>
                <w:shd w:fill="auto" w:val="clear"/>
              </w:rPr>
              <w:t xml:space="preserve"> </w:t>
            </w:r>
          </w:p>
          <w:p>
            <w:pPr>
              <w:spacing w:before="0" w:after="46" w:line="240"/>
              <w:ind w:right="0" w:left="32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5"/>
                <w:shd w:fill="auto" w:val="clear"/>
              </w:rPr>
              <w:t xml:space="preserve"> </w:t>
            </w:r>
          </w:p>
          <w:p>
            <w:pPr>
              <w:spacing w:before="0" w:after="29" w:line="240"/>
              <w:ind w:right="0" w:left="32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36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4" w:type="dxa"/>
            <w:tcBorders>
              <w:top w:val="single" w:color="000000" w:sz="4"/>
              <w:left w:val="single" w:color="000000" w:sz="4"/>
              <w:bottom w:val="single" w:color="000000" w:sz="4"/>
              <w:right w:val="single" w:color="000000" w:sz="4"/>
            </w:tcBorders>
            <w:shd w:color="000000" w:fill="ffffff" w:val="clear"/>
            <w:tcMar>
              <w:left w:w="80" w:type="dxa"/>
              <w:right w:w="80" w:type="dxa"/>
            </w:tcMar>
            <w:vAlign w:val="top"/>
          </w:tcPr>
          <w:p>
            <w:pPr>
              <w:spacing w:before="0" w:after="40" w:line="240"/>
              <w:ind w:right="8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0"/>
                <w:shd w:fill="auto" w:val="clear"/>
              </w:rPr>
              <w:t xml:space="preserve"> </w:t>
            </w:r>
          </w:p>
          <w:p>
            <w:pPr>
              <w:bidi w:val="true"/>
              <w:spacing w:before="0" w:after="197" w:line="469"/>
              <w:ind w:right="53" w:left="0" w:firstLine="10"/>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با نام و یاد خدا درس را شروع می کنیم پس از حضور  غیاب  و احوالپرسی و انجام فعالیت های مقدماتی و ارزشیابی از درس قبل درس را شروع می کنیم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0" w:line="240"/>
              <w:ind w:right="5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پوستر تم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را نصب می کنیم و در مورد آداب میهمانی رفتن و پذیرایی از میهمان و آداب رفتار با </w:t>
            </w:r>
          </w:p>
        </w:tc>
        <w:tc>
          <w:tcPr>
            <w:tcW w:w="1490" w:type="dxa"/>
            <w:tcBorders>
              <w:top w:val="single" w:color="000000" w:sz="4"/>
              <w:left w:val="single" w:color="000000" w:sz="4"/>
              <w:bottom w:val="single" w:color="000000" w:sz="4"/>
              <w:right w:val="single" w:color="000000" w:sz="15"/>
            </w:tcBorders>
            <w:shd w:color="auto" w:fill="f2f2f2" w:val="clear"/>
            <w:tcMar>
              <w:left w:w="80" w:type="dxa"/>
              <w:right w:w="80" w:type="dxa"/>
            </w:tcMar>
            <w:vAlign w:val="center"/>
          </w:tcPr>
          <w:p>
            <w:pPr>
              <w:bidi w:val="true"/>
              <w:spacing w:before="0" w:after="69" w:line="240"/>
              <w:ind w:right="168"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فعالیت های مقدماتی</w:t>
            </w:r>
            <w:r>
              <w:rPr>
                <w:rFonts w:ascii="Calibri" w:hAnsi="Calibri" w:cs="Calibri" w:eastAsia="Calibri"/>
                <w:b/>
                <w:color w:val="000000"/>
                <w:spacing w:val="0"/>
                <w:position w:val="0"/>
                <w:sz w:val="16"/>
                <w:shd w:fill="auto" w:val="clear"/>
              </w:rPr>
              <w:t xml:space="preserve"> </w:t>
            </w:r>
          </w:p>
          <w:p>
            <w:pPr>
              <w:spacing w:before="0" w:after="71" w:line="240"/>
              <w:ind w:right="5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343"/>
              <w:ind w:right="58" w:left="248" w:hanging="248"/>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ارزشیابی رفتار ورودی و ایجاد انگیزه</w:t>
            </w:r>
            <w:r>
              <w:rPr>
                <w:rFonts w:ascii="Calibri" w:hAnsi="Calibri" w:cs="Calibri" w:eastAsia="Calibri"/>
                <w:b/>
                <w:color w:val="000000"/>
                <w:spacing w:val="0"/>
                <w:position w:val="0"/>
                <w:sz w:val="16"/>
                <w:shd w:fill="auto" w:val="clear"/>
              </w:rPr>
              <w:t xml:space="preserve"> </w:t>
            </w:r>
          </w:p>
          <w:p>
            <w:pPr>
              <w:spacing w:before="0" w:after="71" w:line="240"/>
              <w:ind w:right="83"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26" w:line="240"/>
              <w:ind w:right="73"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0" w:line="240"/>
              <w:ind w:right="4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0" w:line="259"/>
        <w:ind w:right="10389" w:left="-144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8"/>
          <w:shd w:fill="auto" w:val="clear"/>
        </w:rPr>
        <w:t xml:space="preserve"> </w:t>
      </w:r>
    </w:p>
    <w:p>
      <w:pPr>
        <w:bidi w:val="true"/>
        <w:spacing w:before="0" w:after="8924" w:line="259"/>
        <w:ind w:right="0" w:left="3394" w:firstLine="0"/>
        <w:jc w:val="left"/>
        <w:rPr>
          <w:rFonts w:ascii="Calibri" w:hAnsi="Calibri" w:cs="Calibri" w:eastAsia="Calibri"/>
          <w:b/>
          <w:color w:val="000000"/>
          <w:spacing w:val="0"/>
          <w:position w:val="0"/>
          <w:sz w:val="18"/>
          <w:shd w:fill="auto" w:val="clear"/>
        </w:rPr>
      </w:pPr>
    </w:p>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1091"/>
        <w:gridCol w:w="8644"/>
        <w:gridCol w:w="1490"/>
      </w:tblGrid>
      <w:tr>
        <w:trPr>
          <w:trHeight w:val="13191"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5" w:type="dxa"/>
              <w:right w:w="55" w:type="dxa"/>
            </w:tcMar>
            <w:vAlign w:val="top"/>
          </w:tcPr>
          <w:p>
            <w:pPr>
              <w:bidi w:val="true"/>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22</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 </w:t>
            </w:r>
          </w:p>
        </w:tc>
        <w:tc>
          <w:tcPr>
            <w:tcW w:w="8644"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452" w:line="240"/>
              <w:ind w:right="0" w:left="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همسالان کوچکترها و بزرگترها برای دانش آموزان توضیح می دهیم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197" w:line="468"/>
              <w:ind w:right="105" w:left="0" w:firstLine="0"/>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از دانش آموزان میخواهیم با میله های آموزشی اشکال هندسی متفاوت بسازند و گوشه های این اشکال را بشمارند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به عنوان نمونه از آنها می پرسیم که چند شکل </w:t>
            </w:r>
            <w:r>
              <w:rPr>
                <w:rFonts w:ascii="Calibri" w:hAnsi="Calibri" w:cs="Calibri" w:eastAsia="Calibri"/>
                <w:b/>
                <w:color w:val="000000"/>
                <w:spacing w:val="0"/>
                <w:position w:val="0"/>
                <w:sz w:val="24"/>
                <w:shd w:fill="auto" w:val="clear"/>
              </w:rPr>
              <w:t xml:space="preserve">3</w:t>
            </w:r>
            <w:r>
              <w:rPr>
                <w:rFonts w:ascii="Calibri" w:hAnsi="Calibri" w:cs="Calibri" w:eastAsia="Calibri"/>
                <w:b/>
                <w:color w:val="000000"/>
                <w:spacing w:val="0"/>
                <w:position w:val="0"/>
                <w:sz w:val="24"/>
                <w:shd w:fill="auto" w:val="clear"/>
              </w:rPr>
              <w:t xml:space="preserve"> گوش ساخته اید؟ سپس از آنها می خواهیم به اشکال هندسی اطرافشان توجه کرده و تعداد گوشه های اشکال از آنها پرسیده شود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از آنها می پرسیم که اگر بخواهید نظیر شکل های کتاب را با میله ها بسازید به چند میله نیاز دارند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سپس از دانش آموزان می خواهیم حدسشان را با انجام دادن آزمایش کنند</w:t>
            </w:r>
            <w:r>
              <w:rPr>
                <w:rFonts w:ascii="Calibri" w:hAnsi="Calibri" w:cs="Calibri" w:eastAsia="Calibri"/>
                <w:b/>
                <w:color w:val="000000"/>
                <w:spacing w:val="0"/>
                <w:position w:val="0"/>
                <w:sz w:val="24"/>
                <w:shd w:fill="auto" w:val="clear"/>
              </w:rPr>
              <w:t xml:space="preserve">. </w:t>
            </w:r>
          </w:p>
          <w:p>
            <w:pPr>
              <w:bidi w:val="true"/>
              <w:spacing w:before="0" w:after="195" w:line="470"/>
              <w:ind w:right="106" w:left="0" w:firstLine="0"/>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برای آموزش ارائه نمایش های مختلف یک عدد با انگشتان هر دو دست و توانایی انتقال انگشتان باز یک دست به دست دیگر و ایجاد درک مفهوم جمع</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توانایی کشف و ادامه دادن یک الگوی شطرنجی</w:t>
            </w:r>
            <w:r>
              <w:rPr>
                <w:rFonts w:ascii="Calibri" w:hAnsi="Calibri" w:cs="Calibri" w:eastAsia="Calibri"/>
                <w:b/>
                <w:color w:val="000000"/>
                <w:spacing w:val="0"/>
                <w:position w:val="0"/>
                <w:sz w:val="24"/>
                <w:shd w:fill="auto" w:val="clear"/>
              </w:rPr>
              <w:t xml:space="preserve">. </w:t>
            </w:r>
          </w:p>
          <w:p>
            <w:pPr>
              <w:bidi w:val="true"/>
              <w:spacing w:before="0" w:after="197" w:line="468"/>
              <w:ind w:right="106" w:left="1" w:firstLine="0"/>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ابتدا از دانش آموزان می خواهیم با استفاده از انگشتان هر دو دست خود عدد مورد نظر شما را نشان دهند، سپس از آنها میخواهیم انگشتان یک دست را ببندند و معادل آن انگشتان دست دیگر را باز کنند و عدد مربوطه را بگویند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این عمل را آنقدر تکرار می کنیم که همه دانش آموزان قادر به انجام آن باشند</w:t>
            </w:r>
            <w:r>
              <w:rPr>
                <w:rFonts w:ascii="Calibri" w:hAnsi="Calibri" w:cs="Calibri" w:eastAsia="Calibri"/>
                <w:b/>
                <w:color w:val="000000"/>
                <w:spacing w:val="0"/>
                <w:position w:val="0"/>
                <w:sz w:val="24"/>
                <w:shd w:fill="auto" w:val="clear"/>
              </w:rPr>
              <w:t xml:space="preserve">. </w:t>
            </w:r>
          </w:p>
          <w:p>
            <w:pPr>
              <w:bidi w:val="true"/>
              <w:spacing w:before="0" w:after="196" w:line="469"/>
              <w:ind w:right="106" w:left="1" w:firstLine="2"/>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به صفحه آغازین بخش برگشته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به عنوان نمونه از دانش آموزان می خواهیم تعداد مهمان ها و یا بچه های مهمان ها را با انگشتان دو دست نشان دهند دوباره از آنها می خواهیم با بستن انگشتان یک دست و باز کردن انگشتان دست دیگر همه را با یک دست نشان دهند</w:t>
            </w:r>
            <w:r>
              <w:rPr>
                <w:rFonts w:ascii="Calibri" w:hAnsi="Calibri" w:cs="Calibri" w:eastAsia="Calibri"/>
                <w:b/>
                <w:color w:val="000000"/>
                <w:spacing w:val="0"/>
                <w:position w:val="0"/>
                <w:sz w:val="24"/>
                <w:shd w:fill="auto" w:val="clear"/>
              </w:rPr>
              <w:t xml:space="preserve">. </w:t>
            </w:r>
          </w:p>
          <w:p>
            <w:pPr>
              <w:bidi w:val="true"/>
              <w:spacing w:before="0" w:after="0" w:line="468"/>
              <w:ind w:right="106" w:left="1" w:firstLine="0"/>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فعالیت مربوط به این صفحه را با دانش آموزان انجام می دهیم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هر بار از آنهامی خواهیم که عمل خود را با جمله ای بیان کنند در واقع با انتقال انگشتان یک دست به دست دیگر عمل جمع کردن را انجام می دهند بدون آنکه نامی از جمع برده شود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سپس الگوی شطرنجی پایین صفحه را انجام دهید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توجه دانش آموزان را به شکلی که تکرار می شود جلب کنید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همچنین آنها می توانند از شمردن خانه های رنگ شده برای کشف و بیان الگو استقبال کنند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سپس از دانش آموزان می خواهیم به صفحه آغازین بخش برگردند واشکال هندسی مشاهده شده را به آنها یادآوری کرده و از آن ها در مورد تعداد گوشه هایشان سؤال می </w:t>
            </w:r>
          </w:p>
          <w:p>
            <w:pPr>
              <w:spacing w:before="0" w:after="0" w:line="240"/>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240"/>
              <w:ind w:right="0" w:left="7"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کنیم و پس از ارزشیابی پایانی درس را به پایان می رسانیم</w:t>
            </w:r>
            <w:r>
              <w:rPr>
                <w:rFonts w:ascii="Calibri" w:hAnsi="Calibri" w:cs="Calibri" w:eastAsia="Calibri"/>
                <w:b/>
                <w:color w:val="000000"/>
                <w:spacing w:val="0"/>
                <w:position w:val="0"/>
                <w:sz w:val="24"/>
                <w:shd w:fill="auto" w:val="clear"/>
              </w:rPr>
              <w:t xml:space="preserve">. </w:t>
            </w:r>
          </w:p>
        </w:tc>
        <w:tc>
          <w:tcPr>
            <w:tcW w:w="1490"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267" w:hRule="auto"/>
          <w:jc w:val="left"/>
        </w:trPr>
        <w:tc>
          <w:tcPr>
            <w:tcW w:w="1091" w:type="dxa"/>
            <w:tcBorders>
              <w:top w:val="single" w:color="000000" w:sz="4"/>
              <w:left w:val="single" w:color="000000" w:sz="15"/>
              <w:bottom w:val="single" w:color="000000" w:sz="15"/>
              <w:right w:val="single" w:color="000000" w:sz="4"/>
            </w:tcBorders>
            <w:shd w:color="auto" w:fill="f2f2f2" w:val="clear"/>
            <w:tcMar>
              <w:left w:w="55" w:type="dxa"/>
              <w:right w:w="55" w:type="dxa"/>
            </w:tcMar>
            <w:vAlign w:val="top"/>
          </w:tcPr>
          <w:p>
            <w:pPr>
              <w:bidi w:val="true"/>
              <w:spacing w:before="0" w:after="0" w:line="240"/>
              <w:ind w:right="145"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دقیقه </w:t>
            </w:r>
          </w:p>
        </w:tc>
        <w:tc>
          <w:tcPr>
            <w:tcW w:w="8644" w:type="dxa"/>
            <w:tcBorders>
              <w:top w:val="single" w:color="000000" w:sz="4"/>
              <w:left w:val="single" w:color="000000" w:sz="4"/>
              <w:bottom w:val="single" w:color="000000" w:sz="15"/>
              <w:right w:val="single" w:color="000000" w:sz="4"/>
            </w:tcBorders>
            <w:shd w:color="000000" w:fill="ffffff" w:val="clear"/>
            <w:tcMar>
              <w:left w:w="55" w:type="dxa"/>
              <w:right w:w="55" w:type="dxa"/>
            </w:tcMar>
            <w:vAlign w:val="bottom"/>
          </w:tcPr>
          <w:p>
            <w:pPr>
              <w:tabs>
                <w:tab w:val="center" w:pos="8429" w:leader="none"/>
              </w:tabs>
              <w:bidi w:val="true"/>
              <w:spacing w:before="0" w:after="292" w:line="240"/>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دانش آموزان فعالیت های کتاب ریاضی را انجام دهند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31"/>
                <w:shd w:fill="auto" w:val="clear"/>
                <w:vertAlign w:val="subscript"/>
              </w:rPr>
              <w:t xml:space="preserve"> </w:t>
            </w:r>
            <w:r>
              <w:rPr>
                <w:rFonts w:ascii="Calibri" w:hAnsi="Calibri" w:cs="Calibri" w:eastAsia="Calibri"/>
                <w:b/>
                <w:color w:val="000000"/>
                <w:spacing w:val="0"/>
                <w:position w:val="0"/>
                <w:sz w:val="31"/>
                <w:shd w:fill="auto" w:val="clear"/>
                <w:vertAlign w:val="superscript"/>
              </w:rPr>
              <w:tab/>
            </w:r>
            <w:r>
              <w:rPr>
                <w:rFonts w:ascii="Calibri" w:hAnsi="Calibri" w:cs="Calibri" w:eastAsia="Calibri"/>
                <w:b/>
                <w:color w:val="000000"/>
                <w:spacing w:val="0"/>
                <w:position w:val="0"/>
                <w:sz w:val="31"/>
                <w:shd w:fill="auto" w:val="clear"/>
                <w:vertAlign w:val="superscript"/>
              </w:rPr>
              <w:t xml:space="preserve"> </w:t>
            </w:r>
          </w:p>
          <w:p>
            <w:pPr>
              <w:spacing w:before="0" w:after="0" w:line="240"/>
              <w:ind w:right="6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90" w:type="dxa"/>
            <w:tcBorders>
              <w:top w:val="single" w:color="000000" w:sz="4"/>
              <w:left w:val="single" w:color="000000" w:sz="4"/>
              <w:bottom w:val="single" w:color="000000" w:sz="15"/>
              <w:right w:val="single" w:color="000000" w:sz="15"/>
            </w:tcBorders>
            <w:shd w:color="auto" w:fill="f2f2f2" w:val="clear"/>
            <w:tcMar>
              <w:left w:w="55" w:type="dxa"/>
              <w:right w:w="55" w:type="dxa"/>
            </w:tcMar>
            <w:vAlign w:val="center"/>
          </w:tcPr>
          <w:p>
            <w:pPr>
              <w:bidi w:val="true"/>
              <w:spacing w:before="0" w:after="26" w:line="240"/>
              <w:ind w:right="35"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10657" w:line="259"/>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2">
    <w:abstractNumId w:val="6"/>
  </w:num>
  <w:num w:numId="3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